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6EAA" w14:textId="46C23431" w:rsidR="00F12C76" w:rsidRPr="00E61F42" w:rsidRDefault="009B25AF" w:rsidP="00BF64CF">
      <w:pPr>
        <w:spacing w:after="0"/>
        <w:rPr>
          <w:color w:val="A5A5A5" w:themeColor="accent3"/>
          <w:szCs w:val="28"/>
          <w:lang w:val="en-US"/>
        </w:rPr>
      </w:pPr>
      <w:r>
        <w:rPr>
          <w:color w:val="000000" w:themeColor="text1"/>
          <w:szCs w:val="28"/>
          <w:lang w:val="en-US"/>
        </w:rPr>
        <w:t>IRSTI</w:t>
      </w:r>
      <w:r w:rsidR="00BF64CF" w:rsidRPr="00934D93">
        <w:rPr>
          <w:color w:val="A6A6A6" w:themeColor="background1" w:themeShade="A6"/>
          <w:szCs w:val="28"/>
          <w:lang w:val="en-US"/>
        </w:rPr>
        <w:t xml:space="preserve"> </w:t>
      </w:r>
      <w:r w:rsidR="00BF64CF" w:rsidRPr="00934D93">
        <w:rPr>
          <w:szCs w:val="28"/>
          <w:lang w:val="en-US"/>
        </w:rPr>
        <w:t xml:space="preserve">00.00.00 </w:t>
      </w:r>
      <w:r w:rsidR="00BF64CF" w:rsidRPr="00D06B4C">
        <w:rPr>
          <w:color w:val="A5A5A5" w:themeColor="accent3"/>
          <w:sz w:val="24"/>
          <w:szCs w:val="24"/>
          <w:lang w:val="kk-KZ"/>
        </w:rPr>
        <w:t>(Times New Roman 1</w:t>
      </w:r>
      <w:r w:rsidR="00BF64CF">
        <w:rPr>
          <w:color w:val="A5A5A5" w:themeColor="accent3"/>
          <w:sz w:val="24"/>
          <w:szCs w:val="24"/>
          <w:lang w:val="kk-KZ"/>
        </w:rPr>
        <w:t>4</w:t>
      </w:r>
      <w:r w:rsidR="00BF64CF" w:rsidRPr="00D06B4C">
        <w:rPr>
          <w:color w:val="A5A5A5" w:themeColor="accent3"/>
          <w:sz w:val="24"/>
          <w:szCs w:val="24"/>
          <w:lang w:val="kk-KZ"/>
        </w:rPr>
        <w:t xml:space="preserve">pt, </w:t>
      </w:r>
      <w:r w:rsidR="003C65E1">
        <w:rPr>
          <w:color w:val="A5A5A5" w:themeColor="accent3"/>
          <w:sz w:val="24"/>
          <w:szCs w:val="24"/>
          <w:lang w:val="en-US"/>
        </w:rPr>
        <w:t>no offset</w:t>
      </w:r>
      <w:r w:rsidR="00BF64CF" w:rsidRPr="00D06B4C">
        <w:rPr>
          <w:color w:val="A5A5A5" w:themeColor="accent3"/>
          <w:sz w:val="24"/>
          <w:szCs w:val="24"/>
          <w:lang w:val="kk-KZ"/>
        </w:rPr>
        <w:t>)</w:t>
      </w:r>
    </w:p>
    <w:p w14:paraId="2074051A" w14:textId="33121801" w:rsidR="009A56C1" w:rsidRPr="009A56C1" w:rsidRDefault="009A56C1" w:rsidP="009A56C1">
      <w:pPr>
        <w:spacing w:after="0"/>
        <w:jc w:val="center"/>
        <w:rPr>
          <w:szCs w:val="28"/>
          <w:lang w:val="en-US"/>
        </w:rPr>
      </w:pPr>
      <w:r w:rsidRPr="00E61F42">
        <w:rPr>
          <w:color w:val="A5A5A5" w:themeColor="accent3"/>
          <w:szCs w:val="28"/>
          <w:lang w:val="en-US"/>
        </w:rPr>
        <w:t>14pt</w:t>
      </w:r>
    </w:p>
    <w:p w14:paraId="165DE652" w14:textId="390EB0C0" w:rsidR="00B524BB" w:rsidRDefault="00E61F42" w:rsidP="009A56C1">
      <w:pPr>
        <w:spacing w:after="0"/>
        <w:jc w:val="center"/>
        <w:rPr>
          <w:b/>
          <w:bCs/>
          <w:szCs w:val="28"/>
          <w:lang w:val="en-US"/>
        </w:rPr>
      </w:pPr>
      <w:r>
        <w:rPr>
          <w:b/>
          <w:bCs/>
          <w:szCs w:val="28"/>
          <w:lang w:val="en-US"/>
        </w:rPr>
        <w:t>T</w:t>
      </w:r>
      <w:r w:rsidRPr="009A56C1">
        <w:rPr>
          <w:b/>
          <w:bCs/>
          <w:szCs w:val="28"/>
          <w:lang w:val="en-US"/>
        </w:rPr>
        <w:t xml:space="preserve">itle of the </w:t>
      </w:r>
      <w:r>
        <w:rPr>
          <w:b/>
          <w:bCs/>
          <w:szCs w:val="28"/>
          <w:lang w:val="en-US"/>
        </w:rPr>
        <w:t>a</w:t>
      </w:r>
      <w:r w:rsidRPr="009A56C1">
        <w:rPr>
          <w:b/>
          <w:bCs/>
          <w:szCs w:val="28"/>
          <w:lang w:val="en-US"/>
        </w:rPr>
        <w:t>rticle</w:t>
      </w:r>
      <w:r w:rsidR="009A56C1">
        <w:rPr>
          <w:b/>
          <w:bCs/>
          <w:szCs w:val="28"/>
          <w:lang w:val="en-US"/>
        </w:rPr>
        <w:t xml:space="preserve"> </w:t>
      </w:r>
      <w:r w:rsidR="009A56C1" w:rsidRPr="00E61F42">
        <w:rPr>
          <w:b/>
          <w:bCs/>
          <w:color w:val="A5A5A5" w:themeColor="accent3"/>
          <w:szCs w:val="28"/>
          <w:lang w:val="en-US"/>
        </w:rPr>
        <w:t>(Times New Roman 14pt</w:t>
      </w:r>
      <w:r w:rsidR="00FA14A9">
        <w:rPr>
          <w:b/>
          <w:bCs/>
          <w:color w:val="A5A5A5" w:themeColor="accent3"/>
          <w:szCs w:val="28"/>
          <w:lang w:val="en-US"/>
        </w:rPr>
        <w:t xml:space="preserve">, </w:t>
      </w:r>
      <w:r w:rsidR="00527DA1" w:rsidRPr="00527DA1">
        <w:rPr>
          <w:b/>
          <w:bCs/>
          <w:color w:val="A5A5A5" w:themeColor="accent3"/>
          <w:szCs w:val="28"/>
          <w:lang w:val="en-US"/>
        </w:rPr>
        <w:t>maximum of 10 words excluding conjunctions, prepositions and articles</w:t>
      </w:r>
      <w:r w:rsidR="00527DA1">
        <w:rPr>
          <w:b/>
          <w:bCs/>
          <w:color w:val="A5A5A5" w:themeColor="accent3"/>
          <w:szCs w:val="28"/>
          <w:lang w:val="en-US"/>
        </w:rPr>
        <w:t>,</w:t>
      </w:r>
      <w:r w:rsidR="00527DA1" w:rsidRPr="00527DA1">
        <w:rPr>
          <w:b/>
          <w:bCs/>
          <w:color w:val="A5A5A5" w:themeColor="accent3"/>
          <w:szCs w:val="28"/>
          <w:lang w:val="en-US"/>
        </w:rPr>
        <w:t xml:space="preserve"> </w:t>
      </w:r>
      <w:r w:rsidR="00FA14A9">
        <w:rPr>
          <w:b/>
          <w:bCs/>
          <w:color w:val="A5A5A5" w:themeColor="accent3"/>
          <w:szCs w:val="28"/>
          <w:lang w:val="en-US"/>
        </w:rPr>
        <w:t>should state the research object, have the format “object + distinction”, must not contain words “estimation, solving, searching, investigating, assessment, analysis, application, etc.”</w:t>
      </w:r>
      <w:r w:rsidR="00FA14A9" w:rsidRPr="00FA14A9">
        <w:rPr>
          <w:b/>
          <w:bCs/>
          <w:color w:val="A5A5A5" w:themeColor="accent3"/>
          <w:szCs w:val="28"/>
          <w:lang w:val="en-US"/>
        </w:rPr>
        <w:t xml:space="preserve"> </w:t>
      </w:r>
      <w:r w:rsidR="00FA14A9">
        <w:rPr>
          <w:b/>
          <w:bCs/>
          <w:color w:val="A5A5A5" w:themeColor="accent3"/>
          <w:szCs w:val="28"/>
          <w:lang w:val="en-US"/>
        </w:rPr>
        <w:t xml:space="preserve">or their synonyms </w:t>
      </w:r>
      <w:r w:rsidR="00FA14A9" w:rsidRPr="00FA14A9">
        <w:rPr>
          <w:b/>
          <w:bCs/>
          <w:color w:val="A5A5A5" w:themeColor="accent3"/>
          <w:szCs w:val="28"/>
          <w:lang w:val="en-US"/>
        </w:rPr>
        <w:t>point</w:t>
      </w:r>
      <w:r w:rsidR="00FA14A9">
        <w:rPr>
          <w:b/>
          <w:bCs/>
          <w:color w:val="A5A5A5" w:themeColor="accent3"/>
          <w:szCs w:val="28"/>
          <w:lang w:val="en-US"/>
        </w:rPr>
        <w:t>ing</w:t>
      </w:r>
      <w:r w:rsidR="00FA14A9" w:rsidRPr="00FA14A9">
        <w:rPr>
          <w:b/>
          <w:bCs/>
          <w:color w:val="A5A5A5" w:themeColor="accent3"/>
          <w:szCs w:val="28"/>
          <w:lang w:val="en-US"/>
        </w:rPr>
        <w:t xml:space="preserve"> to a process</w:t>
      </w:r>
      <w:r w:rsidR="00FA14A9">
        <w:rPr>
          <w:b/>
          <w:bCs/>
          <w:color w:val="A5A5A5" w:themeColor="accent3"/>
          <w:szCs w:val="28"/>
          <w:lang w:val="en-US"/>
        </w:rPr>
        <w:t xml:space="preserve">, must not point to </w:t>
      </w:r>
      <w:r w:rsidR="00FA14A9" w:rsidRPr="00FA14A9">
        <w:rPr>
          <w:b/>
          <w:bCs/>
          <w:color w:val="A5A5A5" w:themeColor="accent3"/>
          <w:szCs w:val="28"/>
          <w:lang w:val="en-US"/>
        </w:rPr>
        <w:t>superiority</w:t>
      </w:r>
      <w:r w:rsidR="00527DA1">
        <w:rPr>
          <w:b/>
          <w:bCs/>
          <w:color w:val="A5A5A5" w:themeColor="accent3"/>
          <w:szCs w:val="28"/>
          <w:lang w:val="en-US"/>
        </w:rPr>
        <w:t xml:space="preserve"> and (or) to relevance, must not contain sophisticated </w:t>
      </w:r>
      <w:r w:rsidR="00527DA1" w:rsidRPr="00527DA1">
        <w:rPr>
          <w:b/>
          <w:bCs/>
          <w:color w:val="A5A5A5" w:themeColor="accent3"/>
          <w:szCs w:val="28"/>
          <w:lang w:val="en-US"/>
        </w:rPr>
        <w:t>words and phrases</w:t>
      </w:r>
      <w:r w:rsidR="00215605">
        <w:rPr>
          <w:b/>
          <w:bCs/>
          <w:color w:val="A5A5A5" w:themeColor="accent3"/>
          <w:szCs w:val="28"/>
          <w:lang w:val="en-US"/>
        </w:rPr>
        <w:t>,</w:t>
      </w:r>
      <w:r w:rsidR="00215605" w:rsidRPr="00215605">
        <w:rPr>
          <w:lang w:val="en-US"/>
        </w:rPr>
        <w:t xml:space="preserve"> </w:t>
      </w:r>
      <w:r w:rsidR="00215605" w:rsidRPr="00215605">
        <w:rPr>
          <w:b/>
          <w:bCs/>
          <w:color w:val="A5A5A5" w:themeColor="accent3"/>
          <w:szCs w:val="28"/>
          <w:lang w:val="en-US"/>
        </w:rPr>
        <w:t>formulas (except chemical), symbols</w:t>
      </w:r>
      <w:r w:rsidR="009A56C1" w:rsidRPr="00E61F42">
        <w:rPr>
          <w:b/>
          <w:bCs/>
          <w:color w:val="A5A5A5" w:themeColor="accent3"/>
          <w:szCs w:val="28"/>
          <w:lang w:val="en-US"/>
        </w:rPr>
        <w:t>)</w:t>
      </w:r>
    </w:p>
    <w:p w14:paraId="3AC2D84B" w14:textId="7998815A" w:rsidR="009A56C1" w:rsidRPr="00E61F42" w:rsidRDefault="009A56C1" w:rsidP="009A56C1">
      <w:pPr>
        <w:spacing w:after="0"/>
        <w:jc w:val="center"/>
        <w:rPr>
          <w:color w:val="A5A5A5" w:themeColor="accent3"/>
          <w:szCs w:val="28"/>
          <w:lang w:val="en-US"/>
        </w:rPr>
      </w:pPr>
      <w:r w:rsidRPr="00E61F42">
        <w:rPr>
          <w:color w:val="A5A5A5" w:themeColor="accent3"/>
          <w:szCs w:val="28"/>
          <w:lang w:val="en-US"/>
        </w:rPr>
        <w:t>14pt</w:t>
      </w:r>
    </w:p>
    <w:p w14:paraId="36AD0EA9" w14:textId="6AB005B0" w:rsidR="008C5F2C" w:rsidRPr="008120D9" w:rsidRDefault="008C5F2C" w:rsidP="009A56C1">
      <w:pPr>
        <w:spacing w:after="0"/>
        <w:jc w:val="center"/>
        <w:rPr>
          <w:color w:val="A5A5A5" w:themeColor="accent3"/>
          <w:szCs w:val="28"/>
          <w:lang w:val="en-US"/>
        </w:rPr>
      </w:pPr>
      <w:r w:rsidRPr="008120D9">
        <w:rPr>
          <w:color w:val="A5A5A5" w:themeColor="accent3"/>
          <w:szCs w:val="28"/>
          <w:lang w:val="en-US"/>
        </w:rPr>
        <w:t>14pt</w:t>
      </w:r>
    </w:p>
    <w:p w14:paraId="6086E383" w14:textId="31BCBCF7" w:rsidR="008C5F2C" w:rsidRDefault="008C5F2C" w:rsidP="008C5F2C">
      <w:pPr>
        <w:spacing w:after="0"/>
        <w:jc w:val="both"/>
        <w:rPr>
          <w:color w:val="A5A5A5" w:themeColor="accent3"/>
          <w:sz w:val="20"/>
          <w:szCs w:val="20"/>
          <w:lang w:val="en-US"/>
        </w:rPr>
      </w:pPr>
      <w:r w:rsidRPr="008C5F2C">
        <w:rPr>
          <w:b/>
          <w:bCs/>
          <w:sz w:val="20"/>
          <w:szCs w:val="20"/>
          <w:lang w:val="en-US"/>
        </w:rPr>
        <w:t>Abstract</w:t>
      </w:r>
      <w:r>
        <w:rPr>
          <w:b/>
          <w:bCs/>
          <w:sz w:val="20"/>
          <w:szCs w:val="20"/>
          <w:lang w:val="en-US"/>
        </w:rPr>
        <w:t>.</w:t>
      </w:r>
      <w:r w:rsidRPr="00386A81">
        <w:rPr>
          <w:sz w:val="20"/>
          <w:szCs w:val="20"/>
          <w:lang w:val="en-US"/>
        </w:rPr>
        <w:t xml:space="preserve"> </w:t>
      </w:r>
      <w:r w:rsidR="00386A81" w:rsidRPr="00386A81">
        <w:rPr>
          <w:sz w:val="20"/>
          <w:szCs w:val="20"/>
          <w:lang w:val="en-US"/>
        </w:rPr>
        <w:t xml:space="preserve">An abstract </w:t>
      </w:r>
      <w:r w:rsidR="006408B2">
        <w:rPr>
          <w:sz w:val="20"/>
          <w:szCs w:val="20"/>
          <w:lang w:val="en-US"/>
        </w:rPr>
        <w:t>represents</w:t>
      </w:r>
      <w:r w:rsidR="00386A81" w:rsidRPr="00386A81">
        <w:rPr>
          <w:sz w:val="20"/>
          <w:szCs w:val="20"/>
          <w:lang w:val="en-US"/>
        </w:rPr>
        <w:t xml:space="preserve"> a short summary of a research article</w:t>
      </w:r>
      <w:r w:rsidR="00386A81">
        <w:rPr>
          <w:sz w:val="20"/>
          <w:szCs w:val="20"/>
          <w:lang w:val="en-US"/>
        </w:rPr>
        <w:t xml:space="preserve"> and is used to help the reader quickly </w:t>
      </w:r>
      <w:r w:rsidR="00386A81" w:rsidRPr="00386A81">
        <w:rPr>
          <w:sz w:val="20"/>
          <w:szCs w:val="20"/>
          <w:lang w:val="en-US"/>
        </w:rPr>
        <w:t xml:space="preserve">grasp the </w:t>
      </w:r>
      <w:r w:rsidR="00386A81">
        <w:rPr>
          <w:sz w:val="20"/>
          <w:szCs w:val="20"/>
          <w:lang w:val="en-US"/>
        </w:rPr>
        <w:t>insight of the article.</w:t>
      </w:r>
      <w:r w:rsidR="00386A81" w:rsidRPr="00386A81">
        <w:rPr>
          <w:sz w:val="20"/>
          <w:szCs w:val="20"/>
          <w:lang w:val="en-US"/>
        </w:rPr>
        <w:t xml:space="preserve"> </w:t>
      </w:r>
      <w:r w:rsidR="006408B2">
        <w:rPr>
          <w:sz w:val="20"/>
          <w:szCs w:val="20"/>
          <w:lang w:val="en-US"/>
        </w:rPr>
        <w:t xml:space="preserve">The abstract must be written so that it </w:t>
      </w:r>
      <w:r w:rsidR="006408B2" w:rsidRPr="006408B2">
        <w:rPr>
          <w:sz w:val="20"/>
          <w:szCs w:val="20"/>
          <w:lang w:val="en-US"/>
        </w:rPr>
        <w:t>speak</w:t>
      </w:r>
      <w:r w:rsidR="006408B2">
        <w:rPr>
          <w:sz w:val="20"/>
          <w:szCs w:val="20"/>
          <w:lang w:val="en-US"/>
        </w:rPr>
        <w:t>s</w:t>
      </w:r>
      <w:r w:rsidR="006408B2" w:rsidRPr="006408B2">
        <w:rPr>
          <w:sz w:val="20"/>
          <w:szCs w:val="20"/>
          <w:lang w:val="en-US"/>
        </w:rPr>
        <w:t xml:space="preserve"> for itself</w:t>
      </w:r>
      <w:r w:rsidR="006408B2">
        <w:rPr>
          <w:sz w:val="20"/>
          <w:szCs w:val="20"/>
          <w:lang w:val="en-US"/>
        </w:rPr>
        <w:t>, being a standalone part of the article. It</w:t>
      </w:r>
      <w:r w:rsidR="00D01235" w:rsidRPr="00D01235">
        <w:rPr>
          <w:sz w:val="20"/>
          <w:szCs w:val="20"/>
          <w:lang w:val="en-US"/>
        </w:rPr>
        <w:t xml:space="preserve"> should</w:t>
      </w:r>
      <w:r w:rsidR="00D01235">
        <w:rPr>
          <w:sz w:val="20"/>
          <w:szCs w:val="20"/>
          <w:lang w:val="en-US"/>
        </w:rPr>
        <w:t xml:space="preserve"> consistently</w:t>
      </w:r>
      <w:r w:rsidR="00215605">
        <w:rPr>
          <w:sz w:val="20"/>
          <w:szCs w:val="20"/>
          <w:lang w:val="en-US"/>
        </w:rPr>
        <w:t xml:space="preserve"> and informatively</w:t>
      </w:r>
      <w:r w:rsidR="00D01235">
        <w:rPr>
          <w:sz w:val="20"/>
          <w:szCs w:val="20"/>
          <w:lang w:val="en-US"/>
        </w:rPr>
        <w:t xml:space="preserve"> describe </w:t>
      </w:r>
      <w:r w:rsidR="00215605">
        <w:rPr>
          <w:sz w:val="20"/>
          <w:szCs w:val="20"/>
          <w:lang w:val="en-US"/>
        </w:rPr>
        <w:t>the article and follow its structure.</w:t>
      </w:r>
      <w:r w:rsidR="009F74F5" w:rsidRPr="009F74F5">
        <w:rPr>
          <w:sz w:val="20"/>
          <w:szCs w:val="20"/>
          <w:lang w:val="en-US"/>
        </w:rPr>
        <w:t xml:space="preserve"> </w:t>
      </w:r>
      <w:r w:rsidR="006408B2">
        <w:rPr>
          <w:sz w:val="20"/>
          <w:szCs w:val="20"/>
          <w:lang w:val="en-US"/>
        </w:rPr>
        <w:t>The s</w:t>
      </w:r>
      <w:r w:rsidR="009F74F5">
        <w:rPr>
          <w:sz w:val="20"/>
          <w:szCs w:val="20"/>
          <w:lang w:val="en-US"/>
        </w:rPr>
        <w:t>tatements should smoothly follow from one another.</w:t>
      </w:r>
      <w:r w:rsidR="00215605">
        <w:rPr>
          <w:sz w:val="20"/>
          <w:szCs w:val="20"/>
          <w:lang w:val="en-US"/>
        </w:rPr>
        <w:t xml:space="preserve"> It should avoid the sentences</w:t>
      </w:r>
      <w:r w:rsidR="00215605" w:rsidRPr="00215605">
        <w:rPr>
          <w:sz w:val="20"/>
          <w:szCs w:val="20"/>
          <w:lang w:val="en-US"/>
        </w:rPr>
        <w:t xml:space="preserve"> </w:t>
      </w:r>
      <w:r w:rsidR="00215605">
        <w:rPr>
          <w:sz w:val="20"/>
          <w:szCs w:val="20"/>
          <w:lang w:val="en-US"/>
        </w:rPr>
        <w:t xml:space="preserve">identical to those from the </w:t>
      </w:r>
      <w:r w:rsidR="006408B2">
        <w:rPr>
          <w:sz w:val="20"/>
          <w:szCs w:val="20"/>
          <w:lang w:val="en-US"/>
        </w:rPr>
        <w:t xml:space="preserve">text of the </w:t>
      </w:r>
      <w:r w:rsidR="00215605">
        <w:rPr>
          <w:sz w:val="20"/>
          <w:szCs w:val="20"/>
          <w:lang w:val="en-US"/>
        </w:rPr>
        <w:t xml:space="preserve">article, formulas (except chemical), symbols, </w:t>
      </w:r>
      <w:r w:rsidR="00215605" w:rsidRPr="00215605">
        <w:rPr>
          <w:sz w:val="20"/>
          <w:szCs w:val="20"/>
          <w:lang w:val="en-US"/>
        </w:rPr>
        <w:t>sophisticated</w:t>
      </w:r>
      <w:r w:rsidR="00215605">
        <w:rPr>
          <w:sz w:val="20"/>
          <w:szCs w:val="20"/>
          <w:lang w:val="en-US"/>
        </w:rPr>
        <w:t xml:space="preserve"> sentences, citations of </w:t>
      </w:r>
      <w:r w:rsidR="006408B2" w:rsidRPr="006408B2">
        <w:rPr>
          <w:sz w:val="20"/>
          <w:szCs w:val="20"/>
          <w:lang w:val="en-US"/>
        </w:rPr>
        <w:t>literature</w:t>
      </w:r>
      <w:r w:rsidR="00215605">
        <w:rPr>
          <w:sz w:val="20"/>
          <w:szCs w:val="20"/>
          <w:lang w:val="en-US"/>
        </w:rPr>
        <w:t xml:space="preserve">, </w:t>
      </w:r>
      <w:proofErr w:type="gramStart"/>
      <w:r w:rsidR="00215605">
        <w:rPr>
          <w:sz w:val="20"/>
          <w:szCs w:val="20"/>
          <w:lang w:val="en-US"/>
        </w:rPr>
        <w:t>figures</w:t>
      </w:r>
      <w:proofErr w:type="gramEnd"/>
      <w:r w:rsidR="00215605">
        <w:rPr>
          <w:sz w:val="20"/>
          <w:szCs w:val="20"/>
          <w:lang w:val="en-US"/>
        </w:rPr>
        <w:t xml:space="preserve"> and tables</w:t>
      </w:r>
      <w:r w:rsidR="006408B2">
        <w:rPr>
          <w:sz w:val="20"/>
          <w:szCs w:val="20"/>
          <w:lang w:val="en-US"/>
        </w:rPr>
        <w:t xml:space="preserve">, </w:t>
      </w:r>
      <w:r w:rsidR="006408B2" w:rsidRPr="006408B2">
        <w:rPr>
          <w:sz w:val="20"/>
          <w:szCs w:val="20"/>
          <w:lang w:val="en-US"/>
        </w:rPr>
        <w:t>weblinks</w:t>
      </w:r>
      <w:r w:rsidR="00D871A3">
        <w:rPr>
          <w:sz w:val="20"/>
          <w:szCs w:val="20"/>
          <w:lang w:val="en-US"/>
        </w:rPr>
        <w:t>,</w:t>
      </w:r>
      <w:r w:rsidR="006408B2">
        <w:rPr>
          <w:sz w:val="20"/>
          <w:szCs w:val="20"/>
          <w:lang w:val="en-US"/>
        </w:rPr>
        <w:t xml:space="preserve"> and E-mails</w:t>
      </w:r>
      <w:r w:rsidR="00215605">
        <w:rPr>
          <w:sz w:val="20"/>
          <w:szCs w:val="20"/>
          <w:lang w:val="en-US"/>
        </w:rPr>
        <w:t xml:space="preserve">. </w:t>
      </w:r>
      <w:r w:rsidR="009F74F5" w:rsidRPr="009F74F5">
        <w:rPr>
          <w:sz w:val="20"/>
          <w:szCs w:val="20"/>
          <w:lang w:val="en-US"/>
        </w:rPr>
        <w:t xml:space="preserve">The abstract should </w:t>
      </w:r>
      <w:r w:rsidR="009F74F5">
        <w:rPr>
          <w:sz w:val="20"/>
          <w:szCs w:val="20"/>
          <w:lang w:val="en-US"/>
        </w:rPr>
        <w:t>motivate</w:t>
      </w:r>
      <w:r w:rsidR="009F74F5" w:rsidRPr="009F74F5">
        <w:rPr>
          <w:sz w:val="20"/>
          <w:szCs w:val="20"/>
          <w:lang w:val="en-US"/>
        </w:rPr>
        <w:t xml:space="preserve"> the reader in reading the entire article.</w:t>
      </w:r>
      <w:r w:rsidR="009F74F5">
        <w:rPr>
          <w:sz w:val="20"/>
          <w:szCs w:val="20"/>
          <w:lang w:val="en-US"/>
        </w:rPr>
        <w:t xml:space="preserve"> </w:t>
      </w:r>
      <w:r w:rsidR="00215605">
        <w:rPr>
          <w:sz w:val="20"/>
          <w:szCs w:val="20"/>
          <w:lang w:val="en-US"/>
        </w:rPr>
        <w:t xml:space="preserve">The structure </w:t>
      </w:r>
      <w:r w:rsidR="009F74F5">
        <w:rPr>
          <w:sz w:val="20"/>
          <w:szCs w:val="20"/>
          <w:lang w:val="en-US"/>
        </w:rPr>
        <w:t>of the abstract should start with the description of the research object and follow with the problem or motivation</w:t>
      </w:r>
      <w:r w:rsidR="009F74F5" w:rsidRPr="009F74F5">
        <w:rPr>
          <w:sz w:val="20"/>
          <w:szCs w:val="20"/>
          <w:lang w:val="en-US"/>
        </w:rPr>
        <w:t xml:space="preserve"> </w:t>
      </w:r>
      <w:r w:rsidR="009F74F5">
        <w:rPr>
          <w:sz w:val="20"/>
          <w:szCs w:val="20"/>
          <w:lang w:val="en-US"/>
        </w:rPr>
        <w:t xml:space="preserve">statement, methods used, </w:t>
      </w:r>
      <w:r w:rsidR="00386A81" w:rsidRPr="00386A81">
        <w:rPr>
          <w:sz w:val="20"/>
          <w:szCs w:val="20"/>
          <w:lang w:val="en-US"/>
        </w:rPr>
        <w:t>the most prominent results</w:t>
      </w:r>
      <w:r w:rsidR="00D871A3">
        <w:rPr>
          <w:sz w:val="20"/>
          <w:szCs w:val="20"/>
          <w:lang w:val="en-US"/>
        </w:rPr>
        <w:t>,</w:t>
      </w:r>
      <w:r w:rsidR="00386A81" w:rsidRPr="00386A81">
        <w:rPr>
          <w:sz w:val="20"/>
          <w:szCs w:val="20"/>
          <w:lang w:val="en-US"/>
        </w:rPr>
        <w:t xml:space="preserve"> and their significance</w:t>
      </w:r>
      <w:r w:rsidR="009F74F5">
        <w:rPr>
          <w:sz w:val="20"/>
          <w:szCs w:val="20"/>
          <w:lang w:val="en-US"/>
        </w:rPr>
        <w:t xml:space="preserve">. </w:t>
      </w:r>
      <w:r w:rsidR="00386A81">
        <w:rPr>
          <w:sz w:val="20"/>
          <w:szCs w:val="20"/>
          <w:lang w:val="en-US"/>
        </w:rPr>
        <w:t xml:space="preserve">The </w:t>
      </w:r>
      <w:r w:rsidR="00386A81" w:rsidRPr="00386A81">
        <w:rPr>
          <w:sz w:val="20"/>
          <w:szCs w:val="20"/>
          <w:lang w:val="en-US"/>
        </w:rPr>
        <w:t xml:space="preserve">well-established terminologies </w:t>
      </w:r>
      <w:r w:rsidR="00386A81">
        <w:rPr>
          <w:sz w:val="20"/>
          <w:szCs w:val="20"/>
          <w:lang w:val="en-US"/>
        </w:rPr>
        <w:t xml:space="preserve">should be used where necessary. It is recommended to use </w:t>
      </w:r>
      <w:r w:rsidR="00386A81" w:rsidRPr="00386A81">
        <w:rPr>
          <w:sz w:val="20"/>
          <w:szCs w:val="20"/>
          <w:lang w:val="en-US"/>
        </w:rPr>
        <w:t>active voice instead of passive voice</w:t>
      </w:r>
      <w:r w:rsidR="00386A81">
        <w:rPr>
          <w:sz w:val="20"/>
          <w:szCs w:val="20"/>
          <w:lang w:val="en-US"/>
        </w:rPr>
        <w:t xml:space="preserve">. </w:t>
      </w:r>
      <w:r w:rsidR="003519FE">
        <w:rPr>
          <w:sz w:val="20"/>
          <w:szCs w:val="20"/>
          <w:lang w:val="en-US"/>
        </w:rPr>
        <w:t xml:space="preserve">The abstract must be in one paragraph. </w:t>
      </w:r>
      <w:r w:rsidR="00386A81" w:rsidRPr="00386A81">
        <w:rPr>
          <w:sz w:val="20"/>
          <w:szCs w:val="20"/>
          <w:lang w:val="en-US"/>
        </w:rPr>
        <w:t>The length of the abstract is 1</w:t>
      </w:r>
      <w:r w:rsidR="002D3C1D">
        <w:rPr>
          <w:sz w:val="20"/>
          <w:szCs w:val="20"/>
          <w:lang w:val="ru-KZ"/>
        </w:rPr>
        <w:t>0</w:t>
      </w:r>
      <w:r w:rsidR="00386A81" w:rsidRPr="00386A81">
        <w:rPr>
          <w:sz w:val="20"/>
          <w:szCs w:val="20"/>
          <w:lang w:val="en-US"/>
        </w:rPr>
        <w:t>0-</w:t>
      </w:r>
      <w:r w:rsidR="002D3C1D">
        <w:rPr>
          <w:sz w:val="20"/>
          <w:szCs w:val="20"/>
          <w:lang w:val="ru-KZ"/>
        </w:rPr>
        <w:t>25</w:t>
      </w:r>
      <w:r w:rsidR="00386A81" w:rsidRPr="00386A81">
        <w:rPr>
          <w:sz w:val="20"/>
          <w:szCs w:val="20"/>
          <w:lang w:val="en-US"/>
        </w:rPr>
        <w:t>0 words.</w:t>
      </w:r>
      <w:r w:rsidR="006408B2">
        <w:rPr>
          <w:sz w:val="20"/>
          <w:szCs w:val="20"/>
          <w:lang w:val="en-US"/>
        </w:rPr>
        <w:t xml:space="preserve"> </w:t>
      </w:r>
      <w:r w:rsidR="006408B2" w:rsidRPr="006408B2">
        <w:rPr>
          <w:color w:val="A5A5A5" w:themeColor="accent3"/>
          <w:sz w:val="20"/>
          <w:szCs w:val="20"/>
          <w:lang w:val="en-US"/>
        </w:rPr>
        <w:t>(Times New Roman 10pt, single line spacing, text alignment by width)</w:t>
      </w:r>
    </w:p>
    <w:p w14:paraId="79C29957" w14:textId="17959DC9" w:rsidR="00662CE9" w:rsidRPr="00662CE9" w:rsidRDefault="00662CE9" w:rsidP="008C5F2C">
      <w:pPr>
        <w:spacing w:after="0"/>
        <w:jc w:val="both"/>
        <w:rPr>
          <w:color w:val="A5A5A5" w:themeColor="accent3"/>
          <w:sz w:val="20"/>
          <w:szCs w:val="20"/>
          <w:lang w:val="en-US"/>
        </w:rPr>
      </w:pPr>
      <w:r w:rsidRPr="00662CE9">
        <w:rPr>
          <w:b/>
          <w:bCs/>
          <w:sz w:val="20"/>
          <w:szCs w:val="20"/>
          <w:lang w:val="en-US"/>
        </w:rPr>
        <w:t>Keywords:</w:t>
      </w:r>
      <w:r w:rsidRPr="00662CE9">
        <w:rPr>
          <w:sz w:val="20"/>
          <w:szCs w:val="20"/>
          <w:lang w:val="en-US"/>
        </w:rPr>
        <w:t xml:space="preserve"> 5-</w:t>
      </w:r>
      <w:r w:rsidR="002D3C1D">
        <w:rPr>
          <w:sz w:val="20"/>
          <w:szCs w:val="20"/>
          <w:lang w:val="ru-KZ"/>
        </w:rPr>
        <w:t>6</w:t>
      </w:r>
      <w:r w:rsidRPr="00662CE9">
        <w:rPr>
          <w:sz w:val="20"/>
          <w:szCs w:val="20"/>
          <w:lang w:val="en-US"/>
        </w:rPr>
        <w:t xml:space="preserve"> terms separated by comma, for example: first keyword, second keyword, etc. </w:t>
      </w:r>
      <w:r>
        <w:rPr>
          <w:color w:val="A5A5A5" w:themeColor="accent3"/>
          <w:sz w:val="20"/>
          <w:szCs w:val="20"/>
          <w:lang w:val="en-US"/>
        </w:rPr>
        <w:t>(</w:t>
      </w:r>
      <w:r w:rsidRPr="006408B2">
        <w:rPr>
          <w:color w:val="A5A5A5" w:themeColor="accent3"/>
          <w:sz w:val="20"/>
          <w:szCs w:val="20"/>
          <w:lang w:val="en-US"/>
        </w:rPr>
        <w:t>Times New Roman 10pt, single line spacing, text alignment by width</w:t>
      </w:r>
      <w:r>
        <w:rPr>
          <w:color w:val="A5A5A5" w:themeColor="accent3"/>
          <w:sz w:val="20"/>
          <w:szCs w:val="20"/>
          <w:lang w:val="en-US"/>
        </w:rPr>
        <w:t>)</w:t>
      </w:r>
    </w:p>
    <w:p w14:paraId="22A7B6C1" w14:textId="6D7A1B09" w:rsidR="00253518" w:rsidRDefault="00253518" w:rsidP="00253518">
      <w:pPr>
        <w:spacing w:after="0"/>
        <w:jc w:val="center"/>
        <w:rPr>
          <w:color w:val="A5A5A5" w:themeColor="accent3"/>
          <w:szCs w:val="28"/>
          <w:lang w:val="en-US"/>
        </w:rPr>
      </w:pPr>
      <w:r>
        <w:rPr>
          <w:color w:val="A5A5A5" w:themeColor="accent3"/>
          <w:szCs w:val="28"/>
          <w:lang w:val="en-US"/>
        </w:rPr>
        <w:t>14pt</w:t>
      </w:r>
    </w:p>
    <w:p w14:paraId="006C1DD7" w14:textId="2F1B92AF" w:rsidR="00253518" w:rsidRDefault="00253518" w:rsidP="00253518">
      <w:pPr>
        <w:spacing w:after="0"/>
        <w:jc w:val="center"/>
        <w:rPr>
          <w:b/>
          <w:bCs/>
          <w:sz w:val="24"/>
          <w:szCs w:val="24"/>
          <w:lang w:val="en-US"/>
        </w:rPr>
      </w:pPr>
      <w:r w:rsidRPr="00253518">
        <w:rPr>
          <w:b/>
          <w:bCs/>
          <w:sz w:val="24"/>
          <w:szCs w:val="24"/>
          <w:lang w:val="en-US"/>
        </w:rPr>
        <w:t>1. Introduction</w:t>
      </w:r>
    </w:p>
    <w:p w14:paraId="4FD70B48" w14:textId="387CC8C8" w:rsidR="00253518" w:rsidRPr="002D4A30" w:rsidRDefault="00253518" w:rsidP="00253518">
      <w:pPr>
        <w:spacing w:after="0"/>
        <w:jc w:val="center"/>
        <w:rPr>
          <w:color w:val="A5A5A5" w:themeColor="accent3"/>
          <w:sz w:val="24"/>
          <w:szCs w:val="24"/>
          <w:lang w:val="en-US"/>
        </w:rPr>
      </w:pPr>
      <w:r w:rsidRPr="002D4A30">
        <w:rPr>
          <w:color w:val="A5A5A5" w:themeColor="accent3"/>
          <w:sz w:val="24"/>
          <w:szCs w:val="24"/>
          <w:lang w:val="en-US"/>
        </w:rPr>
        <w:t>12pt</w:t>
      </w:r>
    </w:p>
    <w:p w14:paraId="22A1E6A9" w14:textId="21787D63" w:rsidR="002D4A30" w:rsidRPr="002D4A30" w:rsidRDefault="002D4A30" w:rsidP="002D4A30">
      <w:pPr>
        <w:spacing w:after="0"/>
        <w:jc w:val="both"/>
        <w:rPr>
          <w:i/>
          <w:iCs/>
          <w:sz w:val="24"/>
          <w:szCs w:val="24"/>
          <w:lang w:val="en-US"/>
        </w:rPr>
      </w:pPr>
      <w:r w:rsidRPr="002D4A30">
        <w:rPr>
          <w:i/>
          <w:iCs/>
          <w:sz w:val="24"/>
          <w:szCs w:val="24"/>
          <w:lang w:val="en-US"/>
        </w:rPr>
        <w:t xml:space="preserve">1.1 </w:t>
      </w:r>
      <w:r w:rsidR="002A439E">
        <w:rPr>
          <w:i/>
          <w:iCs/>
          <w:sz w:val="24"/>
          <w:szCs w:val="24"/>
          <w:lang w:val="en-US"/>
        </w:rPr>
        <w:t>Motivation</w:t>
      </w:r>
      <w:r>
        <w:rPr>
          <w:i/>
          <w:iCs/>
          <w:sz w:val="24"/>
          <w:szCs w:val="24"/>
          <w:lang w:val="en-US"/>
        </w:rPr>
        <w:t xml:space="preserve"> </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 xml:space="preserve">pt, </w:t>
      </w:r>
      <w:r>
        <w:rPr>
          <w:color w:val="A5A5A5" w:themeColor="accent3"/>
          <w:sz w:val="24"/>
          <w:szCs w:val="24"/>
          <w:lang w:val="en-US"/>
        </w:rPr>
        <w:t>italic, no offset</w:t>
      </w:r>
      <w:r w:rsidRPr="006C7F62">
        <w:rPr>
          <w:color w:val="A5A5A5" w:themeColor="accent3"/>
          <w:sz w:val="24"/>
          <w:szCs w:val="24"/>
          <w:lang w:val="en-US"/>
        </w:rPr>
        <w:t>)</w:t>
      </w:r>
    </w:p>
    <w:p w14:paraId="5CA8A218" w14:textId="77777777" w:rsidR="002A439E" w:rsidRPr="002D4A30" w:rsidRDefault="002A439E" w:rsidP="002A439E">
      <w:pPr>
        <w:spacing w:after="0"/>
        <w:jc w:val="center"/>
        <w:rPr>
          <w:color w:val="A5A5A5" w:themeColor="accent3"/>
          <w:sz w:val="24"/>
          <w:szCs w:val="24"/>
          <w:lang w:val="en-US"/>
        </w:rPr>
      </w:pPr>
      <w:r w:rsidRPr="002D4A30">
        <w:rPr>
          <w:color w:val="A5A5A5" w:themeColor="accent3"/>
          <w:sz w:val="24"/>
          <w:szCs w:val="24"/>
          <w:lang w:val="en-US"/>
        </w:rPr>
        <w:t>12pt</w:t>
      </w:r>
    </w:p>
    <w:p w14:paraId="4C5F673B" w14:textId="5374F49C" w:rsidR="002A439E" w:rsidRPr="002D4A30" w:rsidRDefault="002A439E" w:rsidP="002A439E">
      <w:pPr>
        <w:spacing w:after="0"/>
        <w:jc w:val="both"/>
        <w:rPr>
          <w:i/>
          <w:iCs/>
          <w:sz w:val="24"/>
          <w:szCs w:val="24"/>
          <w:lang w:val="en-US"/>
        </w:rPr>
      </w:pPr>
      <w:r w:rsidRPr="002D4A30">
        <w:rPr>
          <w:i/>
          <w:iCs/>
          <w:sz w:val="24"/>
          <w:szCs w:val="24"/>
          <w:lang w:val="en-US"/>
        </w:rPr>
        <w:t>1.</w:t>
      </w:r>
      <w:r>
        <w:rPr>
          <w:i/>
          <w:iCs/>
          <w:sz w:val="24"/>
          <w:szCs w:val="24"/>
          <w:lang w:val="en-US"/>
        </w:rPr>
        <w:t>2</w:t>
      </w:r>
      <w:r w:rsidRPr="002D4A30">
        <w:rPr>
          <w:i/>
          <w:iCs/>
          <w:sz w:val="24"/>
          <w:szCs w:val="24"/>
          <w:lang w:val="en-US"/>
        </w:rPr>
        <w:t xml:space="preserve"> Technical requirements</w:t>
      </w:r>
      <w:r>
        <w:rPr>
          <w:i/>
          <w:iCs/>
          <w:sz w:val="24"/>
          <w:szCs w:val="24"/>
          <w:lang w:val="en-US"/>
        </w:rPr>
        <w:t xml:space="preserve"> </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 xml:space="preserve">pt, </w:t>
      </w:r>
      <w:r>
        <w:rPr>
          <w:color w:val="A5A5A5" w:themeColor="accent3"/>
          <w:sz w:val="24"/>
          <w:szCs w:val="24"/>
          <w:lang w:val="en-US"/>
        </w:rPr>
        <w:t>italic, no offset</w:t>
      </w:r>
      <w:r w:rsidRPr="006C7F62">
        <w:rPr>
          <w:color w:val="A5A5A5" w:themeColor="accent3"/>
          <w:sz w:val="24"/>
          <w:szCs w:val="24"/>
          <w:lang w:val="en-US"/>
        </w:rPr>
        <w:t>)</w:t>
      </w:r>
    </w:p>
    <w:p w14:paraId="4097AFFF" w14:textId="3A86CD9D" w:rsidR="00980B58" w:rsidRDefault="00BB685C" w:rsidP="00282A58">
      <w:pPr>
        <w:spacing w:after="0"/>
        <w:ind w:firstLine="709"/>
        <w:jc w:val="both"/>
        <w:rPr>
          <w:sz w:val="24"/>
          <w:szCs w:val="24"/>
          <w:lang w:val="en-US"/>
        </w:rPr>
      </w:pPr>
      <w:r>
        <w:rPr>
          <w:sz w:val="24"/>
          <w:szCs w:val="24"/>
          <w:lang w:val="en-US"/>
        </w:rPr>
        <w:t>The article is sent to the journal using the online submission system</w:t>
      </w:r>
      <w:r w:rsidR="003519FE">
        <w:rPr>
          <w:sz w:val="24"/>
          <w:szCs w:val="24"/>
          <w:lang w:val="en-US"/>
        </w:rPr>
        <w:t xml:space="preserve"> in </w:t>
      </w:r>
      <w:r w:rsidR="003519FE" w:rsidRPr="003519FE">
        <w:rPr>
          <w:i/>
          <w:iCs/>
          <w:sz w:val="24"/>
          <w:szCs w:val="24"/>
          <w:lang w:val="en-US"/>
        </w:rPr>
        <w:t>.doc</w:t>
      </w:r>
      <w:r w:rsidR="003519FE">
        <w:rPr>
          <w:sz w:val="24"/>
          <w:szCs w:val="24"/>
          <w:lang w:val="en-US"/>
        </w:rPr>
        <w:t xml:space="preserve">, </w:t>
      </w:r>
      <w:r w:rsidR="003519FE" w:rsidRPr="003519FE">
        <w:rPr>
          <w:i/>
          <w:iCs/>
          <w:sz w:val="24"/>
          <w:szCs w:val="24"/>
          <w:lang w:val="en-US"/>
        </w:rPr>
        <w:t>.docx</w:t>
      </w:r>
      <w:r w:rsidR="003519FE">
        <w:rPr>
          <w:sz w:val="24"/>
          <w:szCs w:val="24"/>
          <w:lang w:val="en-US"/>
        </w:rPr>
        <w:t xml:space="preserve"> formats</w:t>
      </w:r>
      <w:r w:rsidR="005F2C17">
        <w:rPr>
          <w:sz w:val="24"/>
          <w:szCs w:val="24"/>
          <w:lang w:val="en-US"/>
        </w:rPr>
        <w:t xml:space="preserve"> with the file size not exceeding 20 </w:t>
      </w:r>
      <w:r w:rsidR="002217C5">
        <w:rPr>
          <w:sz w:val="24"/>
          <w:szCs w:val="24"/>
          <w:lang w:val="en-US"/>
        </w:rPr>
        <w:t>Megab</w:t>
      </w:r>
      <w:r w:rsidR="006D419D">
        <w:rPr>
          <w:sz w:val="24"/>
          <w:szCs w:val="24"/>
          <w:lang w:val="en-US"/>
        </w:rPr>
        <w:t>y</w:t>
      </w:r>
      <w:r w:rsidR="002217C5">
        <w:rPr>
          <w:sz w:val="24"/>
          <w:szCs w:val="24"/>
          <w:lang w:val="en-US"/>
        </w:rPr>
        <w:t>tes</w:t>
      </w:r>
      <w:r>
        <w:rPr>
          <w:sz w:val="24"/>
          <w:szCs w:val="24"/>
          <w:lang w:val="en-US"/>
        </w:rPr>
        <w:t>. Before the submission</w:t>
      </w:r>
      <w:r w:rsidR="003519FE">
        <w:rPr>
          <w:sz w:val="24"/>
          <w:szCs w:val="24"/>
          <w:lang w:val="en-US"/>
        </w:rPr>
        <w:t xml:space="preserve"> is made, please make sure the article is prepared according to the author</w:t>
      </w:r>
      <w:r w:rsidR="00D871A3">
        <w:rPr>
          <w:sz w:val="24"/>
          <w:szCs w:val="24"/>
          <w:lang w:val="en-US"/>
        </w:rPr>
        <w:t>’s</w:t>
      </w:r>
      <w:r w:rsidR="003519FE">
        <w:rPr>
          <w:sz w:val="24"/>
          <w:szCs w:val="24"/>
          <w:lang w:val="en-US"/>
        </w:rPr>
        <w:t xml:space="preserve"> guidelines and the template.</w:t>
      </w:r>
      <w:r w:rsidR="003519FE" w:rsidRPr="003519FE">
        <w:rPr>
          <w:sz w:val="24"/>
          <w:szCs w:val="24"/>
          <w:lang w:val="en-US"/>
        </w:rPr>
        <w:t xml:space="preserve"> </w:t>
      </w:r>
      <w:r w:rsidR="003519FE">
        <w:rPr>
          <w:sz w:val="24"/>
          <w:szCs w:val="24"/>
          <w:lang w:val="en-US"/>
        </w:rPr>
        <w:t xml:space="preserve">The number of pages including all the parts of the article must be within </w:t>
      </w:r>
      <w:r w:rsidR="00BF64CF">
        <w:rPr>
          <w:sz w:val="24"/>
          <w:szCs w:val="24"/>
          <w:lang w:val="en-US"/>
        </w:rPr>
        <w:t>6</w:t>
      </w:r>
      <w:r w:rsidR="003519FE">
        <w:rPr>
          <w:sz w:val="24"/>
          <w:szCs w:val="24"/>
          <w:lang w:val="en-US"/>
        </w:rPr>
        <w:t>-1</w:t>
      </w:r>
      <w:r w:rsidR="00BF64CF">
        <w:rPr>
          <w:sz w:val="24"/>
          <w:szCs w:val="24"/>
          <w:lang w:val="en-US"/>
        </w:rPr>
        <w:t>6</w:t>
      </w:r>
      <w:r w:rsidR="003519FE">
        <w:rPr>
          <w:sz w:val="24"/>
          <w:szCs w:val="24"/>
          <w:lang w:val="en-US"/>
        </w:rPr>
        <w:t xml:space="preserve">. The page margins are 2 cm from all sides. All the text must be in the Times New Roman style with single line spacing. Offsets in the main text are 1.25 cm, the abstract has </w:t>
      </w:r>
      <w:proofErr w:type="gramStart"/>
      <w:r w:rsidR="003519FE">
        <w:rPr>
          <w:sz w:val="24"/>
          <w:szCs w:val="24"/>
          <w:lang w:val="en-US"/>
        </w:rPr>
        <w:t>no</w:t>
      </w:r>
      <w:proofErr w:type="gramEnd"/>
      <w:r w:rsidR="003519FE">
        <w:rPr>
          <w:sz w:val="24"/>
          <w:szCs w:val="24"/>
          <w:lang w:val="en-US"/>
        </w:rPr>
        <w:t xml:space="preserve"> offset.</w:t>
      </w:r>
      <w:r w:rsidR="002D4A30" w:rsidRPr="002D4A30">
        <w:rPr>
          <w:sz w:val="24"/>
          <w:szCs w:val="24"/>
          <w:lang w:val="en-US"/>
        </w:rPr>
        <w:t xml:space="preserve"> The orientation of all pages is portrait</w:t>
      </w:r>
      <w:r w:rsidR="002D4A30">
        <w:rPr>
          <w:sz w:val="24"/>
          <w:szCs w:val="24"/>
          <w:lang w:val="en-US"/>
        </w:rPr>
        <w:t xml:space="preserve">. The bulleted lists must be made </w:t>
      </w:r>
      <w:r w:rsidR="00B02234">
        <w:rPr>
          <w:sz w:val="24"/>
          <w:szCs w:val="24"/>
          <w:lang w:val="en-US"/>
        </w:rPr>
        <w:t xml:space="preserve">automatic </w:t>
      </w:r>
      <w:r w:rsidR="002D4A30">
        <w:rPr>
          <w:sz w:val="24"/>
          <w:szCs w:val="24"/>
          <w:lang w:val="en-US"/>
        </w:rPr>
        <w:t xml:space="preserve">by </w:t>
      </w:r>
      <w:r w:rsidR="002D4A30" w:rsidRPr="002D4A30">
        <w:rPr>
          <w:sz w:val="24"/>
          <w:szCs w:val="24"/>
          <w:lang w:val="en-US"/>
        </w:rPr>
        <w:t>hyphens</w:t>
      </w:r>
      <w:r w:rsidR="002D4A30">
        <w:rPr>
          <w:sz w:val="24"/>
          <w:szCs w:val="24"/>
          <w:lang w:val="en-US"/>
        </w:rPr>
        <w:t xml:space="preserve"> (-)</w:t>
      </w:r>
      <w:r w:rsidR="005376CE">
        <w:rPr>
          <w:sz w:val="24"/>
          <w:szCs w:val="24"/>
          <w:lang w:val="en-US"/>
        </w:rPr>
        <w:t xml:space="preserve"> </w:t>
      </w:r>
      <w:r w:rsidR="00B02234">
        <w:rPr>
          <w:sz w:val="24"/>
          <w:szCs w:val="24"/>
          <w:lang w:val="en-US"/>
        </w:rPr>
        <w:t>or</w:t>
      </w:r>
      <w:r w:rsidR="005376CE">
        <w:rPr>
          <w:sz w:val="24"/>
          <w:szCs w:val="24"/>
          <w:lang w:val="en-US"/>
        </w:rPr>
        <w:t xml:space="preserve"> dashes (–)</w:t>
      </w:r>
      <w:r w:rsidR="00B02234">
        <w:rPr>
          <w:sz w:val="24"/>
          <w:szCs w:val="24"/>
          <w:lang w:val="en-US"/>
        </w:rPr>
        <w:t xml:space="preserve">, but not </w:t>
      </w:r>
      <w:r w:rsidR="005376CE">
        <w:rPr>
          <w:sz w:val="24"/>
          <w:szCs w:val="24"/>
          <w:lang w:val="en-US"/>
        </w:rPr>
        <w:t xml:space="preserve">other symbols. </w:t>
      </w:r>
      <w:r w:rsidR="005376CE" w:rsidRPr="005376CE">
        <w:rPr>
          <w:sz w:val="24"/>
          <w:szCs w:val="24"/>
          <w:lang w:val="en-US"/>
        </w:rPr>
        <w:t>The article must contain at least 1 figure or 1 table in the Results section.</w:t>
      </w:r>
      <w:r w:rsidR="005376CE">
        <w:rPr>
          <w:sz w:val="24"/>
          <w:szCs w:val="24"/>
          <w:lang w:val="en-US"/>
        </w:rPr>
        <w:t xml:space="preserve"> </w:t>
      </w:r>
      <w:r w:rsidR="005376CE" w:rsidRPr="005376CE">
        <w:rPr>
          <w:sz w:val="24"/>
          <w:szCs w:val="24"/>
          <w:lang w:val="en-US"/>
        </w:rPr>
        <w:t xml:space="preserve">Figures and tables must </w:t>
      </w:r>
      <w:r w:rsidR="005376CE">
        <w:rPr>
          <w:sz w:val="24"/>
          <w:szCs w:val="24"/>
          <w:lang w:val="en-US"/>
        </w:rPr>
        <w:t xml:space="preserve">stand after the text mentioning them and citing appropriately: (Figure 1) or Figure 1 when addressing to them (tables are cited respectively). They must </w:t>
      </w:r>
      <w:r w:rsidR="005376CE" w:rsidRPr="005376CE">
        <w:rPr>
          <w:sz w:val="24"/>
          <w:szCs w:val="24"/>
          <w:lang w:val="en-US"/>
        </w:rPr>
        <w:t>not extend beyond the page margins.</w:t>
      </w:r>
      <w:r w:rsidR="005376CE">
        <w:rPr>
          <w:sz w:val="24"/>
          <w:szCs w:val="24"/>
          <w:lang w:val="en-US"/>
        </w:rPr>
        <w:t xml:space="preserve"> </w:t>
      </w:r>
      <w:r w:rsidR="00A03D9D">
        <w:rPr>
          <w:sz w:val="24"/>
          <w:szCs w:val="24"/>
          <w:lang w:val="en-US"/>
        </w:rPr>
        <w:t>A f</w:t>
      </w:r>
      <w:r w:rsidR="00A03D9D" w:rsidRPr="00A03D9D">
        <w:rPr>
          <w:sz w:val="24"/>
          <w:szCs w:val="24"/>
          <w:lang w:val="en-US"/>
        </w:rPr>
        <w:t xml:space="preserve">igure caption </w:t>
      </w:r>
      <w:r w:rsidR="00A03D9D">
        <w:rPr>
          <w:sz w:val="24"/>
          <w:szCs w:val="24"/>
          <w:lang w:val="en-US"/>
        </w:rPr>
        <w:t xml:space="preserve">and (or) a table caption </w:t>
      </w:r>
      <w:r w:rsidR="00A03D9D" w:rsidRPr="00A03D9D">
        <w:rPr>
          <w:sz w:val="24"/>
          <w:szCs w:val="24"/>
          <w:lang w:val="en-US"/>
        </w:rPr>
        <w:t>should be standalone</w:t>
      </w:r>
      <w:r w:rsidR="00A03D9D">
        <w:rPr>
          <w:sz w:val="24"/>
          <w:szCs w:val="24"/>
          <w:lang w:val="en-US"/>
        </w:rPr>
        <w:t xml:space="preserve"> and</w:t>
      </w:r>
      <w:r w:rsidR="00A03D9D" w:rsidRPr="00A03D9D">
        <w:rPr>
          <w:sz w:val="24"/>
          <w:szCs w:val="24"/>
          <w:lang w:val="en-US"/>
        </w:rPr>
        <w:t xml:space="preserve"> descriptive enough to be understood</w:t>
      </w:r>
      <w:r w:rsidR="00A03D9D">
        <w:rPr>
          <w:sz w:val="24"/>
          <w:szCs w:val="24"/>
          <w:lang w:val="en-US"/>
        </w:rPr>
        <w:t>. The figure caption is centered under the figure and the table caption is centered above the table</w:t>
      </w:r>
      <w:r w:rsidR="00980B58">
        <w:rPr>
          <w:sz w:val="24"/>
          <w:szCs w:val="24"/>
          <w:lang w:val="en-US"/>
        </w:rPr>
        <w:t>, both without offset</w:t>
      </w:r>
      <w:r w:rsidR="00A03D9D">
        <w:rPr>
          <w:sz w:val="24"/>
          <w:szCs w:val="24"/>
          <w:lang w:val="en-US"/>
        </w:rPr>
        <w:t>. It is allowed to put several figures in one line either assigning them to one figure (</w:t>
      </w:r>
      <w:r w:rsidR="00980B58">
        <w:rPr>
          <w:sz w:val="24"/>
          <w:szCs w:val="24"/>
          <w:lang w:val="en-US"/>
        </w:rPr>
        <w:t>e.g.,</w:t>
      </w:r>
      <w:r w:rsidR="00A03D9D">
        <w:rPr>
          <w:sz w:val="24"/>
          <w:szCs w:val="24"/>
          <w:lang w:val="en-US"/>
        </w:rPr>
        <w:t xml:space="preserve"> Figure 2), or to </w:t>
      </w:r>
      <w:r w:rsidR="00980B58">
        <w:rPr>
          <w:sz w:val="24"/>
          <w:szCs w:val="24"/>
          <w:lang w:val="en-US"/>
        </w:rPr>
        <w:t xml:space="preserve">several (e.g., Figure 3 and </w:t>
      </w:r>
      <w:r w:rsidR="00974C3D">
        <w:rPr>
          <w:sz w:val="24"/>
          <w:szCs w:val="24"/>
          <w:lang w:val="en-US"/>
        </w:rPr>
        <w:t>4</w:t>
      </w:r>
      <w:r w:rsidR="00980B58">
        <w:rPr>
          <w:sz w:val="24"/>
          <w:szCs w:val="24"/>
          <w:lang w:val="en-US"/>
        </w:rPr>
        <w:t xml:space="preserve">, or Figure </w:t>
      </w:r>
      <w:r w:rsidR="00974C3D">
        <w:rPr>
          <w:sz w:val="24"/>
          <w:szCs w:val="24"/>
          <w:lang w:val="en-US"/>
        </w:rPr>
        <w:t>5a</w:t>
      </w:r>
      <w:r w:rsidR="00980B58">
        <w:rPr>
          <w:sz w:val="24"/>
          <w:szCs w:val="24"/>
          <w:lang w:val="en-US"/>
        </w:rPr>
        <w:t xml:space="preserve"> and 5</w:t>
      </w:r>
      <w:r w:rsidR="00974C3D">
        <w:rPr>
          <w:sz w:val="24"/>
          <w:szCs w:val="24"/>
          <w:lang w:val="en-US"/>
        </w:rPr>
        <w:t>b</w:t>
      </w:r>
      <w:r w:rsidR="00980B58">
        <w:rPr>
          <w:sz w:val="24"/>
          <w:szCs w:val="24"/>
          <w:lang w:val="en-US"/>
        </w:rPr>
        <w:t xml:space="preserve">). In </w:t>
      </w:r>
      <w:r w:rsidR="00E11BED">
        <w:rPr>
          <w:sz w:val="24"/>
          <w:szCs w:val="24"/>
          <w:lang w:val="en-US"/>
        </w:rPr>
        <w:t>the latter</w:t>
      </w:r>
      <w:r w:rsidR="00980B58">
        <w:rPr>
          <w:sz w:val="24"/>
          <w:szCs w:val="24"/>
          <w:lang w:val="en-US"/>
        </w:rPr>
        <w:t xml:space="preserve"> case</w:t>
      </w:r>
      <w:r w:rsidR="0095088A">
        <w:rPr>
          <w:sz w:val="24"/>
          <w:szCs w:val="24"/>
          <w:lang w:val="en-US"/>
        </w:rPr>
        <w:t>,</w:t>
      </w:r>
      <w:r w:rsidR="00980B58">
        <w:rPr>
          <w:sz w:val="24"/>
          <w:szCs w:val="24"/>
          <w:lang w:val="en-US"/>
        </w:rPr>
        <w:t xml:space="preserve"> the figures must be put in the invisible table and their captions must be centered appropriately. When citing several figures or tables at a time, the hyphens and commas are used (Figures 6-8 or Figure 6, 7, and 8-9).</w:t>
      </w:r>
    </w:p>
    <w:p w14:paraId="56B32158" w14:textId="5F8A80D3" w:rsidR="00980B58" w:rsidRDefault="00E11BED" w:rsidP="00E11BED">
      <w:pPr>
        <w:spacing w:after="0"/>
        <w:jc w:val="center"/>
        <w:rPr>
          <w:sz w:val="24"/>
          <w:szCs w:val="24"/>
          <w:lang w:val="en-US"/>
        </w:rPr>
      </w:pPr>
      <w:r w:rsidRPr="002D4A30">
        <w:rPr>
          <w:color w:val="A5A5A5" w:themeColor="accent3"/>
          <w:sz w:val="24"/>
          <w:szCs w:val="24"/>
          <w:lang w:val="en-US"/>
        </w:rPr>
        <w:t>12pt</w:t>
      </w:r>
    </w:p>
    <w:p w14:paraId="41EAA585" w14:textId="5809E0E4" w:rsidR="00980B58" w:rsidRDefault="00E11BED" w:rsidP="00E11BED">
      <w:pPr>
        <w:spacing w:after="0"/>
        <w:jc w:val="center"/>
        <w:rPr>
          <w:sz w:val="24"/>
          <w:szCs w:val="24"/>
          <w:lang w:val="en-US"/>
        </w:rPr>
      </w:pPr>
      <w:r>
        <w:rPr>
          <w:noProof/>
          <w:sz w:val="24"/>
          <w:szCs w:val="24"/>
          <w:lang w:val="en-US"/>
        </w:rPr>
        <w:lastRenderedPageBreak/>
        <w:drawing>
          <wp:inline distT="0" distB="0" distL="0" distR="0" wp14:anchorId="5B8A43D4" wp14:editId="31ADEE68">
            <wp:extent cx="2880000" cy="1764332"/>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764332"/>
                    </a:xfrm>
                    <a:prstGeom prst="rect">
                      <a:avLst/>
                    </a:prstGeom>
                    <a:noFill/>
                  </pic:spPr>
                </pic:pic>
              </a:graphicData>
            </a:graphic>
          </wp:inline>
        </w:drawing>
      </w:r>
    </w:p>
    <w:p w14:paraId="7A353781" w14:textId="7060D187" w:rsidR="00980B58" w:rsidRPr="00980B58" w:rsidRDefault="00980B58" w:rsidP="00980B58">
      <w:pPr>
        <w:spacing w:after="0"/>
        <w:jc w:val="center"/>
        <w:rPr>
          <w:sz w:val="24"/>
          <w:szCs w:val="24"/>
          <w:lang w:val="en-US"/>
        </w:rPr>
      </w:pPr>
      <w:r>
        <w:rPr>
          <w:sz w:val="24"/>
          <w:szCs w:val="24"/>
          <w:lang w:val="en-US"/>
        </w:rPr>
        <w:t>Figure 1</w:t>
      </w:r>
      <w:r w:rsidR="00BF64CF">
        <w:rPr>
          <w:sz w:val="24"/>
          <w:szCs w:val="24"/>
          <w:lang w:val="en-US"/>
        </w:rPr>
        <w:t>.</w:t>
      </w:r>
      <w:r>
        <w:rPr>
          <w:sz w:val="24"/>
          <w:szCs w:val="24"/>
          <w:lang w:val="en-US"/>
        </w:rPr>
        <w:t xml:space="preserve"> Example of single figure</w:t>
      </w:r>
    </w:p>
    <w:p w14:paraId="7CBAE50F" w14:textId="280540F6" w:rsidR="002D4A30" w:rsidRDefault="002D4A30" w:rsidP="002D4A30">
      <w:pPr>
        <w:spacing w:after="0"/>
        <w:jc w:val="center"/>
        <w:rPr>
          <w:color w:val="A5A5A5" w:themeColor="accent3"/>
          <w:sz w:val="24"/>
          <w:szCs w:val="24"/>
          <w:lang w:val="en-US"/>
        </w:rPr>
      </w:pPr>
      <w:r w:rsidRPr="002D4A30">
        <w:rPr>
          <w:color w:val="A5A5A5" w:themeColor="accent3"/>
          <w:sz w:val="24"/>
          <w:szCs w:val="24"/>
          <w:lang w:val="en-US"/>
        </w:rPr>
        <w:t>12pt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BED" w:rsidRPr="00E11BED" w14:paraId="28E95F62" w14:textId="77777777" w:rsidTr="004E7896">
        <w:tc>
          <w:tcPr>
            <w:tcW w:w="4814" w:type="dxa"/>
          </w:tcPr>
          <w:p w14:paraId="0BC5992F" w14:textId="21D7F770" w:rsidR="00E11BED" w:rsidRPr="00E11BED" w:rsidRDefault="00E11BED" w:rsidP="002D4A30">
            <w:pPr>
              <w:jc w:val="center"/>
              <w:rPr>
                <w:sz w:val="24"/>
                <w:szCs w:val="24"/>
                <w:lang w:val="en-US"/>
              </w:rPr>
            </w:pPr>
            <w:r w:rsidRPr="00E11BED">
              <w:rPr>
                <w:noProof/>
                <w:sz w:val="24"/>
                <w:szCs w:val="24"/>
                <w:lang w:val="en-US"/>
              </w:rPr>
              <w:drawing>
                <wp:inline distT="0" distB="0" distL="0" distR="0" wp14:anchorId="753C55A8" wp14:editId="4F19FA17">
                  <wp:extent cx="2880000" cy="1764332"/>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764332"/>
                          </a:xfrm>
                          <a:prstGeom prst="rect">
                            <a:avLst/>
                          </a:prstGeom>
                          <a:noFill/>
                        </pic:spPr>
                      </pic:pic>
                    </a:graphicData>
                  </a:graphic>
                </wp:inline>
              </w:drawing>
            </w:r>
          </w:p>
        </w:tc>
        <w:tc>
          <w:tcPr>
            <w:tcW w:w="4814" w:type="dxa"/>
          </w:tcPr>
          <w:p w14:paraId="369262E9" w14:textId="329C1ECC" w:rsidR="00E11BED" w:rsidRPr="00E11BED" w:rsidRDefault="00E11BED" w:rsidP="002D4A30">
            <w:pPr>
              <w:jc w:val="center"/>
              <w:rPr>
                <w:sz w:val="24"/>
                <w:szCs w:val="24"/>
                <w:lang w:val="en-US"/>
              </w:rPr>
            </w:pPr>
            <w:r w:rsidRPr="00E11BED">
              <w:rPr>
                <w:noProof/>
                <w:sz w:val="24"/>
                <w:szCs w:val="24"/>
                <w:lang w:val="en-US"/>
              </w:rPr>
              <w:drawing>
                <wp:inline distT="0" distB="0" distL="0" distR="0" wp14:anchorId="2A5634CE" wp14:editId="48347B42">
                  <wp:extent cx="2880000" cy="1764332"/>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764332"/>
                          </a:xfrm>
                          <a:prstGeom prst="rect">
                            <a:avLst/>
                          </a:prstGeom>
                          <a:noFill/>
                        </pic:spPr>
                      </pic:pic>
                    </a:graphicData>
                  </a:graphic>
                </wp:inline>
              </w:drawing>
            </w:r>
          </w:p>
        </w:tc>
      </w:tr>
      <w:tr w:rsidR="00E11BED" w:rsidRPr="002D3C1D" w14:paraId="4C54B674" w14:textId="77777777" w:rsidTr="004E7896">
        <w:tc>
          <w:tcPr>
            <w:tcW w:w="4814" w:type="dxa"/>
          </w:tcPr>
          <w:p w14:paraId="1BFD0B2B" w14:textId="70ADC476" w:rsidR="00E11BED" w:rsidRPr="00E11BED" w:rsidRDefault="00E11BED" w:rsidP="002D4A30">
            <w:pPr>
              <w:jc w:val="center"/>
              <w:rPr>
                <w:sz w:val="24"/>
                <w:szCs w:val="24"/>
                <w:lang w:val="en-US"/>
              </w:rPr>
            </w:pPr>
            <w:r>
              <w:rPr>
                <w:sz w:val="24"/>
                <w:szCs w:val="24"/>
                <w:lang w:val="en-US"/>
              </w:rPr>
              <w:t xml:space="preserve">a) Name of Figure </w:t>
            </w:r>
            <w:r w:rsidR="00BF64CF">
              <w:rPr>
                <w:sz w:val="24"/>
                <w:szCs w:val="24"/>
                <w:lang w:val="en-US"/>
              </w:rPr>
              <w:t>2</w:t>
            </w:r>
            <w:r>
              <w:rPr>
                <w:sz w:val="24"/>
                <w:szCs w:val="24"/>
                <w:lang w:val="en-US"/>
              </w:rPr>
              <w:t>a</w:t>
            </w:r>
          </w:p>
        </w:tc>
        <w:tc>
          <w:tcPr>
            <w:tcW w:w="4814" w:type="dxa"/>
          </w:tcPr>
          <w:p w14:paraId="55A23EEC" w14:textId="3FDBCCFE" w:rsidR="00E11BED" w:rsidRPr="00E11BED" w:rsidRDefault="00E11BED" w:rsidP="002D4A30">
            <w:pPr>
              <w:jc w:val="center"/>
              <w:rPr>
                <w:sz w:val="24"/>
                <w:szCs w:val="24"/>
                <w:lang w:val="en-US"/>
              </w:rPr>
            </w:pPr>
            <w:r>
              <w:rPr>
                <w:sz w:val="24"/>
                <w:szCs w:val="24"/>
                <w:lang w:val="en-US"/>
              </w:rPr>
              <w:t xml:space="preserve">b) Name of Figure </w:t>
            </w:r>
            <w:r w:rsidR="00BF64CF">
              <w:rPr>
                <w:sz w:val="24"/>
                <w:szCs w:val="24"/>
                <w:lang w:val="en-US"/>
              </w:rPr>
              <w:t>2</w:t>
            </w:r>
            <w:r>
              <w:rPr>
                <w:sz w:val="24"/>
                <w:szCs w:val="24"/>
                <w:lang w:val="en-US"/>
              </w:rPr>
              <w:t>b</w:t>
            </w:r>
          </w:p>
        </w:tc>
      </w:tr>
      <w:tr w:rsidR="00E11BED" w:rsidRPr="002D3C1D" w14:paraId="72C70435" w14:textId="77777777" w:rsidTr="004E7896">
        <w:tc>
          <w:tcPr>
            <w:tcW w:w="9628" w:type="dxa"/>
            <w:gridSpan w:val="2"/>
          </w:tcPr>
          <w:p w14:paraId="37DEA0AE" w14:textId="3B4B56B5" w:rsidR="00E11BED" w:rsidRPr="00974C3D" w:rsidRDefault="00E11BED" w:rsidP="002D4A30">
            <w:pPr>
              <w:jc w:val="center"/>
              <w:rPr>
                <w:sz w:val="24"/>
                <w:szCs w:val="24"/>
                <w:lang w:val="en-US"/>
              </w:rPr>
            </w:pPr>
            <w:r>
              <w:rPr>
                <w:sz w:val="24"/>
                <w:szCs w:val="24"/>
                <w:lang w:val="en-US"/>
              </w:rPr>
              <w:t xml:space="preserve">Figure </w:t>
            </w:r>
            <w:r w:rsidR="00974C3D">
              <w:rPr>
                <w:sz w:val="24"/>
                <w:szCs w:val="24"/>
                <w:lang w:val="en-US"/>
              </w:rPr>
              <w:t>5</w:t>
            </w:r>
            <w:r w:rsidR="00BF64CF">
              <w:rPr>
                <w:sz w:val="24"/>
                <w:szCs w:val="24"/>
                <w:lang w:val="en-US"/>
              </w:rPr>
              <w:t>.</w:t>
            </w:r>
            <w:r>
              <w:rPr>
                <w:sz w:val="24"/>
                <w:szCs w:val="24"/>
                <w:lang w:val="en-US"/>
              </w:rPr>
              <w:t xml:space="preserve"> </w:t>
            </w:r>
            <w:r w:rsidR="00974C3D">
              <w:rPr>
                <w:sz w:val="24"/>
                <w:szCs w:val="24"/>
                <w:lang w:val="en-US"/>
              </w:rPr>
              <w:t xml:space="preserve">Example of several figures in a line with a joint name </w:t>
            </w:r>
          </w:p>
        </w:tc>
      </w:tr>
    </w:tbl>
    <w:p w14:paraId="128204C3" w14:textId="77777777" w:rsidR="00974C3D" w:rsidRDefault="00974C3D" w:rsidP="00974C3D">
      <w:pPr>
        <w:spacing w:after="0"/>
        <w:jc w:val="center"/>
        <w:rPr>
          <w:color w:val="A5A5A5" w:themeColor="accent3"/>
          <w:sz w:val="24"/>
          <w:szCs w:val="24"/>
          <w:lang w:val="en-US"/>
        </w:rPr>
      </w:pPr>
      <w:r w:rsidRPr="002D4A30">
        <w:rPr>
          <w:color w:val="A5A5A5" w:themeColor="accent3"/>
          <w:sz w:val="24"/>
          <w:szCs w:val="24"/>
          <w:lang w:val="en-US"/>
        </w:rPr>
        <w:t>12pt</w:t>
      </w:r>
    </w:p>
    <w:p w14:paraId="3EC064CB" w14:textId="721D3F49" w:rsidR="00E11BED" w:rsidRDefault="00974C3D" w:rsidP="002D4A30">
      <w:pPr>
        <w:spacing w:after="0"/>
        <w:jc w:val="center"/>
        <w:rPr>
          <w:sz w:val="24"/>
          <w:szCs w:val="24"/>
          <w:lang w:val="en-US"/>
        </w:rPr>
      </w:pPr>
      <w:r w:rsidRPr="00974C3D">
        <w:rPr>
          <w:sz w:val="24"/>
          <w:szCs w:val="24"/>
          <w:lang w:val="en-US"/>
        </w:rPr>
        <w:t>Table 1</w:t>
      </w:r>
      <w:r w:rsidR="00BF64CF">
        <w:rPr>
          <w:sz w:val="24"/>
          <w:szCs w:val="24"/>
          <w:lang w:val="en-US"/>
        </w:rPr>
        <w:t>.</w:t>
      </w:r>
      <w:r w:rsidRPr="00974C3D">
        <w:rPr>
          <w:sz w:val="24"/>
          <w:szCs w:val="24"/>
          <w:lang w:val="en-US"/>
        </w:rPr>
        <w:t xml:space="preserve"> </w:t>
      </w:r>
      <w:r>
        <w:rPr>
          <w:sz w:val="24"/>
          <w:szCs w:val="24"/>
          <w:lang w:val="en-US"/>
        </w:rPr>
        <w:t>Example of a table</w:t>
      </w: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974C3D" w14:paraId="71D95FF3" w14:textId="77777777" w:rsidTr="00974C3D">
        <w:trPr>
          <w:jc w:val="center"/>
        </w:trPr>
        <w:tc>
          <w:tcPr>
            <w:tcW w:w="2407" w:type="dxa"/>
          </w:tcPr>
          <w:p w14:paraId="1DC4679A" w14:textId="099CBD7C" w:rsidR="00974C3D" w:rsidRPr="00974C3D" w:rsidRDefault="00974C3D" w:rsidP="002D4A30">
            <w:pPr>
              <w:jc w:val="center"/>
              <w:rPr>
                <w:sz w:val="24"/>
                <w:szCs w:val="24"/>
                <w:lang w:val="en-US"/>
              </w:rPr>
            </w:pPr>
            <w:r>
              <w:rPr>
                <w:sz w:val="24"/>
                <w:szCs w:val="24"/>
                <w:lang w:val="en-US"/>
              </w:rPr>
              <w:t>Column 1</w:t>
            </w:r>
          </w:p>
        </w:tc>
        <w:tc>
          <w:tcPr>
            <w:tcW w:w="2407" w:type="dxa"/>
          </w:tcPr>
          <w:p w14:paraId="12C72F80" w14:textId="641D05FC" w:rsidR="00974C3D" w:rsidRDefault="00974C3D" w:rsidP="002D4A30">
            <w:pPr>
              <w:jc w:val="center"/>
              <w:rPr>
                <w:sz w:val="24"/>
                <w:szCs w:val="24"/>
                <w:lang w:val="en-US"/>
              </w:rPr>
            </w:pPr>
            <w:r>
              <w:rPr>
                <w:sz w:val="24"/>
                <w:szCs w:val="24"/>
                <w:lang w:val="en-US"/>
              </w:rPr>
              <w:t>Column 2</w:t>
            </w:r>
          </w:p>
        </w:tc>
        <w:tc>
          <w:tcPr>
            <w:tcW w:w="2407" w:type="dxa"/>
          </w:tcPr>
          <w:p w14:paraId="7E760FF2" w14:textId="002BBDF2" w:rsidR="00974C3D" w:rsidRDefault="00974C3D" w:rsidP="002D4A30">
            <w:pPr>
              <w:jc w:val="center"/>
              <w:rPr>
                <w:sz w:val="24"/>
                <w:szCs w:val="24"/>
                <w:lang w:val="en-US"/>
              </w:rPr>
            </w:pPr>
            <w:r>
              <w:rPr>
                <w:sz w:val="24"/>
                <w:szCs w:val="24"/>
                <w:lang w:val="en-US"/>
              </w:rPr>
              <w:t>Column 3</w:t>
            </w:r>
          </w:p>
        </w:tc>
        <w:tc>
          <w:tcPr>
            <w:tcW w:w="2407" w:type="dxa"/>
          </w:tcPr>
          <w:p w14:paraId="124EBDF0" w14:textId="7F11F0DE" w:rsidR="00974C3D" w:rsidRDefault="00974C3D" w:rsidP="002D4A30">
            <w:pPr>
              <w:jc w:val="center"/>
              <w:rPr>
                <w:sz w:val="24"/>
                <w:szCs w:val="24"/>
                <w:lang w:val="en-US"/>
              </w:rPr>
            </w:pPr>
            <w:r>
              <w:rPr>
                <w:sz w:val="24"/>
                <w:szCs w:val="24"/>
                <w:lang w:val="en-US"/>
              </w:rPr>
              <w:t>Column 4</w:t>
            </w:r>
          </w:p>
        </w:tc>
      </w:tr>
      <w:tr w:rsidR="00974C3D" w14:paraId="4CA6BE73" w14:textId="77777777" w:rsidTr="00974C3D">
        <w:trPr>
          <w:jc w:val="center"/>
        </w:trPr>
        <w:tc>
          <w:tcPr>
            <w:tcW w:w="2407" w:type="dxa"/>
          </w:tcPr>
          <w:p w14:paraId="3B42DD39" w14:textId="581AADE0" w:rsidR="00974C3D" w:rsidRDefault="00974C3D" w:rsidP="002D4A30">
            <w:pPr>
              <w:jc w:val="center"/>
              <w:rPr>
                <w:sz w:val="24"/>
                <w:szCs w:val="24"/>
                <w:lang w:val="en-US"/>
              </w:rPr>
            </w:pPr>
            <w:r>
              <w:rPr>
                <w:sz w:val="24"/>
                <w:szCs w:val="24"/>
                <w:lang w:val="en-US"/>
              </w:rPr>
              <w:t>Row 1</w:t>
            </w:r>
          </w:p>
        </w:tc>
        <w:tc>
          <w:tcPr>
            <w:tcW w:w="2407" w:type="dxa"/>
          </w:tcPr>
          <w:p w14:paraId="0F2D9593" w14:textId="0C33AE1F" w:rsidR="00974C3D" w:rsidRDefault="00974C3D" w:rsidP="002D4A30">
            <w:pPr>
              <w:jc w:val="center"/>
              <w:rPr>
                <w:sz w:val="24"/>
                <w:szCs w:val="24"/>
                <w:lang w:val="en-US"/>
              </w:rPr>
            </w:pPr>
          </w:p>
        </w:tc>
        <w:tc>
          <w:tcPr>
            <w:tcW w:w="2407" w:type="dxa"/>
          </w:tcPr>
          <w:p w14:paraId="62CFCEEA" w14:textId="77777777" w:rsidR="00974C3D" w:rsidRDefault="00974C3D" w:rsidP="002D4A30">
            <w:pPr>
              <w:jc w:val="center"/>
              <w:rPr>
                <w:sz w:val="24"/>
                <w:szCs w:val="24"/>
                <w:lang w:val="en-US"/>
              </w:rPr>
            </w:pPr>
          </w:p>
        </w:tc>
        <w:tc>
          <w:tcPr>
            <w:tcW w:w="2407" w:type="dxa"/>
          </w:tcPr>
          <w:p w14:paraId="5941CEC8" w14:textId="77777777" w:rsidR="00974C3D" w:rsidRDefault="00974C3D" w:rsidP="002D4A30">
            <w:pPr>
              <w:jc w:val="center"/>
              <w:rPr>
                <w:sz w:val="24"/>
                <w:szCs w:val="24"/>
                <w:lang w:val="en-US"/>
              </w:rPr>
            </w:pPr>
          </w:p>
        </w:tc>
      </w:tr>
      <w:tr w:rsidR="00974C3D" w14:paraId="59C2AA09" w14:textId="77777777" w:rsidTr="00974C3D">
        <w:trPr>
          <w:jc w:val="center"/>
        </w:trPr>
        <w:tc>
          <w:tcPr>
            <w:tcW w:w="2407" w:type="dxa"/>
          </w:tcPr>
          <w:p w14:paraId="33E51BEB" w14:textId="14942DCE" w:rsidR="00974C3D" w:rsidRDefault="00974C3D" w:rsidP="002D4A30">
            <w:pPr>
              <w:jc w:val="center"/>
              <w:rPr>
                <w:sz w:val="24"/>
                <w:szCs w:val="24"/>
                <w:lang w:val="en-US"/>
              </w:rPr>
            </w:pPr>
            <w:r>
              <w:rPr>
                <w:sz w:val="24"/>
                <w:szCs w:val="24"/>
                <w:lang w:val="en-US"/>
              </w:rPr>
              <w:t>Row 2</w:t>
            </w:r>
          </w:p>
        </w:tc>
        <w:tc>
          <w:tcPr>
            <w:tcW w:w="2407" w:type="dxa"/>
          </w:tcPr>
          <w:p w14:paraId="776CCD8D" w14:textId="77777777" w:rsidR="00974C3D" w:rsidRDefault="00974C3D" w:rsidP="002D4A30">
            <w:pPr>
              <w:jc w:val="center"/>
              <w:rPr>
                <w:sz w:val="24"/>
                <w:szCs w:val="24"/>
                <w:lang w:val="en-US"/>
              </w:rPr>
            </w:pPr>
          </w:p>
        </w:tc>
        <w:tc>
          <w:tcPr>
            <w:tcW w:w="2407" w:type="dxa"/>
          </w:tcPr>
          <w:p w14:paraId="2416897E" w14:textId="77777777" w:rsidR="00974C3D" w:rsidRDefault="00974C3D" w:rsidP="002D4A30">
            <w:pPr>
              <w:jc w:val="center"/>
              <w:rPr>
                <w:sz w:val="24"/>
                <w:szCs w:val="24"/>
                <w:lang w:val="en-US"/>
              </w:rPr>
            </w:pPr>
          </w:p>
        </w:tc>
        <w:tc>
          <w:tcPr>
            <w:tcW w:w="2407" w:type="dxa"/>
          </w:tcPr>
          <w:p w14:paraId="0FA57693" w14:textId="77777777" w:rsidR="00974C3D" w:rsidRDefault="00974C3D" w:rsidP="002D4A30">
            <w:pPr>
              <w:jc w:val="center"/>
              <w:rPr>
                <w:sz w:val="24"/>
                <w:szCs w:val="24"/>
                <w:lang w:val="en-US"/>
              </w:rPr>
            </w:pPr>
          </w:p>
        </w:tc>
      </w:tr>
      <w:tr w:rsidR="00974C3D" w14:paraId="2C3092E2" w14:textId="77777777" w:rsidTr="00974C3D">
        <w:trPr>
          <w:jc w:val="center"/>
        </w:trPr>
        <w:tc>
          <w:tcPr>
            <w:tcW w:w="2407" w:type="dxa"/>
          </w:tcPr>
          <w:p w14:paraId="1C0203CC" w14:textId="17BA5E31" w:rsidR="00974C3D" w:rsidRDefault="00974C3D" w:rsidP="002D4A30">
            <w:pPr>
              <w:jc w:val="center"/>
              <w:rPr>
                <w:sz w:val="24"/>
                <w:szCs w:val="24"/>
                <w:lang w:val="en-US"/>
              </w:rPr>
            </w:pPr>
            <w:r>
              <w:rPr>
                <w:sz w:val="24"/>
                <w:szCs w:val="24"/>
                <w:lang w:val="en-US"/>
              </w:rPr>
              <w:t>Row 3</w:t>
            </w:r>
          </w:p>
        </w:tc>
        <w:tc>
          <w:tcPr>
            <w:tcW w:w="2407" w:type="dxa"/>
          </w:tcPr>
          <w:p w14:paraId="14586B80" w14:textId="77777777" w:rsidR="00974C3D" w:rsidRDefault="00974C3D" w:rsidP="002D4A30">
            <w:pPr>
              <w:jc w:val="center"/>
              <w:rPr>
                <w:sz w:val="24"/>
                <w:szCs w:val="24"/>
                <w:lang w:val="en-US"/>
              </w:rPr>
            </w:pPr>
          </w:p>
        </w:tc>
        <w:tc>
          <w:tcPr>
            <w:tcW w:w="2407" w:type="dxa"/>
          </w:tcPr>
          <w:p w14:paraId="1F20BE6E" w14:textId="77777777" w:rsidR="00974C3D" w:rsidRDefault="00974C3D" w:rsidP="002D4A30">
            <w:pPr>
              <w:jc w:val="center"/>
              <w:rPr>
                <w:sz w:val="24"/>
                <w:szCs w:val="24"/>
                <w:lang w:val="en-US"/>
              </w:rPr>
            </w:pPr>
          </w:p>
        </w:tc>
        <w:tc>
          <w:tcPr>
            <w:tcW w:w="2407" w:type="dxa"/>
          </w:tcPr>
          <w:p w14:paraId="46364CE4" w14:textId="77777777" w:rsidR="00974C3D" w:rsidRDefault="00974C3D" w:rsidP="002D4A30">
            <w:pPr>
              <w:jc w:val="center"/>
              <w:rPr>
                <w:sz w:val="24"/>
                <w:szCs w:val="24"/>
                <w:lang w:val="en-US"/>
              </w:rPr>
            </w:pPr>
          </w:p>
        </w:tc>
      </w:tr>
    </w:tbl>
    <w:p w14:paraId="1E902C5E" w14:textId="1D41854E" w:rsidR="00E11BED" w:rsidRDefault="007E7B99" w:rsidP="002D4A30">
      <w:pPr>
        <w:spacing w:after="0"/>
        <w:jc w:val="center"/>
        <w:rPr>
          <w:color w:val="A5A5A5" w:themeColor="accent3"/>
          <w:sz w:val="24"/>
          <w:szCs w:val="24"/>
          <w:lang w:val="en-US"/>
        </w:rPr>
      </w:pPr>
      <w:r w:rsidRPr="002D4A30">
        <w:rPr>
          <w:color w:val="A5A5A5" w:themeColor="accent3"/>
          <w:sz w:val="24"/>
          <w:szCs w:val="24"/>
          <w:lang w:val="en-US"/>
        </w:rPr>
        <w:t>12pt</w:t>
      </w:r>
    </w:p>
    <w:p w14:paraId="09F221B3" w14:textId="6B718800" w:rsidR="00D979E1" w:rsidRDefault="007E7B99" w:rsidP="007E7B99">
      <w:pPr>
        <w:spacing w:after="0"/>
        <w:ind w:firstLine="709"/>
        <w:jc w:val="both"/>
        <w:rPr>
          <w:sz w:val="24"/>
          <w:szCs w:val="24"/>
          <w:lang w:val="en-US"/>
        </w:rPr>
      </w:pPr>
      <w:r w:rsidRPr="007E7B99">
        <w:rPr>
          <w:sz w:val="24"/>
          <w:szCs w:val="24"/>
          <w:lang w:val="en-US"/>
        </w:rPr>
        <w:t xml:space="preserve">It is recommended to </w:t>
      </w:r>
      <w:r>
        <w:rPr>
          <w:sz w:val="24"/>
          <w:szCs w:val="24"/>
          <w:lang w:val="en-US"/>
        </w:rPr>
        <w:t>describe the trends going on in the figures and tables immediately after them.</w:t>
      </w:r>
    </w:p>
    <w:p w14:paraId="605DA7D2" w14:textId="24C91783" w:rsidR="00E937DE" w:rsidRDefault="00E937DE" w:rsidP="007E7B99">
      <w:pPr>
        <w:spacing w:after="0"/>
        <w:ind w:firstLine="709"/>
        <w:jc w:val="both"/>
        <w:rPr>
          <w:sz w:val="24"/>
          <w:szCs w:val="24"/>
          <w:lang w:val="en-US"/>
        </w:rPr>
      </w:pPr>
      <w:r>
        <w:rPr>
          <w:sz w:val="24"/>
          <w:szCs w:val="24"/>
          <w:lang w:val="en-US"/>
        </w:rPr>
        <w:t>Equations and formulas may be prepared in standard equation manager of Microsoft Word, Microsoft Equation</w:t>
      </w:r>
      <w:r w:rsidR="0095088A">
        <w:rPr>
          <w:sz w:val="24"/>
          <w:szCs w:val="24"/>
          <w:lang w:val="en-US"/>
        </w:rPr>
        <w:t>,</w:t>
      </w:r>
      <w:r>
        <w:rPr>
          <w:sz w:val="24"/>
          <w:szCs w:val="24"/>
          <w:lang w:val="en-US"/>
        </w:rPr>
        <w:t xml:space="preserve"> or </w:t>
      </w:r>
      <w:proofErr w:type="spellStart"/>
      <w:r>
        <w:rPr>
          <w:sz w:val="24"/>
          <w:szCs w:val="24"/>
          <w:lang w:val="en-US"/>
        </w:rPr>
        <w:t>MathType</w:t>
      </w:r>
      <w:proofErr w:type="spellEnd"/>
      <w:r>
        <w:rPr>
          <w:sz w:val="24"/>
          <w:szCs w:val="24"/>
          <w:lang w:val="en-US"/>
        </w:rPr>
        <w:t xml:space="preserve">, and should be addressed in the text as Eq. (1). They should be </w:t>
      </w:r>
      <w:proofErr w:type="gramStart"/>
      <w:r>
        <w:rPr>
          <w:sz w:val="24"/>
          <w:szCs w:val="24"/>
          <w:lang w:val="en-US"/>
        </w:rPr>
        <w:t>centered</w:t>
      </w:r>
      <w:proofErr w:type="gramEnd"/>
      <w:r>
        <w:rPr>
          <w:sz w:val="24"/>
          <w:szCs w:val="24"/>
          <w:lang w:val="en-US"/>
        </w:rPr>
        <w:t xml:space="preserve"> and their numbers should be aligned on the right side as shown below:</w:t>
      </w:r>
    </w:p>
    <w:p w14:paraId="7ABCBB0C" w14:textId="45EAEF96" w:rsidR="00E937DE" w:rsidRDefault="00000000" w:rsidP="0095088A">
      <w:pPr>
        <w:spacing w:after="0"/>
        <w:jc w:val="right"/>
        <w:rPr>
          <w:sz w:val="24"/>
          <w:szCs w:val="24"/>
          <w:lang w:val="en-US"/>
        </w:rPr>
      </w:pPr>
      <m:oMath>
        <m:sSup>
          <m:sSupPr>
            <m:ctrlPr>
              <w:rPr>
                <w:rFonts w:ascii="Cambria Math" w:hAnsi="Cambria Math"/>
                <w:sz w:val="24"/>
                <w:szCs w:val="24"/>
                <w:lang w:val="en-US"/>
              </w:rPr>
            </m:ctrlPr>
          </m:sSupPr>
          <m:e>
            <m:d>
              <m:dPr>
                <m:ctrlPr>
                  <w:rPr>
                    <w:rFonts w:ascii="Cambria Math" w:hAnsi="Cambria Math"/>
                    <w:sz w:val="24"/>
                    <w:szCs w:val="24"/>
                    <w:lang w:val="en-US"/>
                  </w:rPr>
                </m:ctrlPr>
              </m:dPr>
              <m:e>
                <m:r>
                  <w:rPr>
                    <w:rFonts w:ascii="Cambria Math" w:hAnsi="Cambria Math"/>
                    <w:sz w:val="24"/>
                    <w:szCs w:val="24"/>
                    <w:lang w:val="en-US"/>
                  </w:rPr>
                  <m:t>x+a</m:t>
                </m:r>
              </m:e>
            </m:d>
          </m:e>
          <m:sup>
            <m:r>
              <w:rPr>
                <w:rFonts w:ascii="Cambria Math" w:hAnsi="Cambria Math"/>
                <w:sz w:val="24"/>
                <w:szCs w:val="24"/>
                <w:lang w:val="en-US"/>
              </w:rPr>
              <m:t>n</m:t>
            </m:r>
          </m:sup>
        </m:sSup>
        <m:r>
          <w:rPr>
            <w:rFonts w:ascii="Cambria Math" w:eastAsia="Cambria Math" w:hAnsi="Cambria Math" w:cs="Cambria Math"/>
            <w:sz w:val="24"/>
            <w:szCs w:val="24"/>
            <w:lang w:val="en-US"/>
          </w:rPr>
          <m:t>=</m:t>
        </m:r>
        <m:nary>
          <m:naryPr>
            <m:chr m:val="∑"/>
            <m:grow m:val="1"/>
            <m:ctrlPr>
              <w:rPr>
                <w:rFonts w:ascii="Cambria Math" w:hAnsi="Cambria Math"/>
                <w:sz w:val="24"/>
                <w:szCs w:val="24"/>
                <w:lang w:val="en-US"/>
              </w:rPr>
            </m:ctrlPr>
          </m:naryPr>
          <m:sub>
            <m:r>
              <w:rPr>
                <w:rFonts w:ascii="Cambria Math" w:eastAsia="Cambria Math" w:hAnsi="Cambria Math" w:cs="Cambria Math"/>
                <w:sz w:val="24"/>
                <w:szCs w:val="24"/>
                <w:lang w:val="en-US"/>
              </w:rPr>
              <m:t>k=0</m:t>
            </m:r>
          </m:sub>
          <m:sup>
            <m:r>
              <w:rPr>
                <w:rFonts w:ascii="Cambria Math" w:eastAsia="Cambria Math" w:hAnsi="Cambria Math" w:cs="Cambria Math"/>
                <w:sz w:val="24"/>
                <w:szCs w:val="24"/>
                <w:lang w:val="en-US"/>
              </w:rPr>
              <m:t>n</m:t>
            </m:r>
          </m:sup>
          <m:e>
            <m:d>
              <m:dPr>
                <m:ctrlPr>
                  <w:rPr>
                    <w:rFonts w:ascii="Cambria Math" w:hAnsi="Cambria Math"/>
                    <w:sz w:val="24"/>
                    <w:szCs w:val="24"/>
                    <w:lang w:val="en-US"/>
                  </w:rPr>
                </m:ctrlPr>
              </m:dPr>
              <m:e>
                <m:f>
                  <m:fPr>
                    <m:type m:val="noBar"/>
                    <m:ctrlPr>
                      <w:rPr>
                        <w:rFonts w:ascii="Cambria Math" w:hAnsi="Cambria Math"/>
                        <w:sz w:val="24"/>
                        <w:szCs w:val="24"/>
                        <w:lang w:val="en-US"/>
                      </w:rPr>
                    </m:ctrlPr>
                  </m:fPr>
                  <m:num>
                    <m:r>
                      <w:rPr>
                        <w:rFonts w:ascii="Cambria Math" w:eastAsia="Cambria Math" w:hAnsi="Cambria Math" w:cs="Cambria Math"/>
                        <w:sz w:val="24"/>
                        <w:szCs w:val="24"/>
                        <w:lang w:val="en-US"/>
                      </w:rPr>
                      <m:t>n</m:t>
                    </m:r>
                  </m:num>
                  <m:den>
                    <m:r>
                      <w:rPr>
                        <w:rFonts w:ascii="Cambria Math" w:eastAsia="Cambria Math" w:hAnsi="Cambria Math" w:cs="Cambria Math"/>
                        <w:sz w:val="24"/>
                        <w:szCs w:val="24"/>
                        <w:lang w:val="en-US"/>
                      </w:rPr>
                      <m:t>k</m:t>
                    </m:r>
                  </m:den>
                </m:f>
              </m:e>
            </m:d>
            <m:sSup>
              <m:sSupPr>
                <m:ctrlPr>
                  <w:rPr>
                    <w:rFonts w:ascii="Cambria Math" w:hAnsi="Cambria Math"/>
                    <w:sz w:val="24"/>
                    <w:szCs w:val="24"/>
                    <w:lang w:val="en-US"/>
                  </w:rPr>
                </m:ctrlPr>
              </m:sSupPr>
              <m:e>
                <m:r>
                  <w:rPr>
                    <w:rFonts w:ascii="Cambria Math" w:eastAsia="Cambria Math" w:hAnsi="Cambria Math" w:cs="Cambria Math"/>
                    <w:sz w:val="24"/>
                    <w:szCs w:val="24"/>
                    <w:lang w:val="en-US"/>
                  </w:rPr>
                  <m:t>x</m:t>
                </m:r>
              </m:e>
              <m:sup>
                <m:r>
                  <w:rPr>
                    <w:rFonts w:ascii="Cambria Math" w:eastAsia="Cambria Math" w:hAnsi="Cambria Math" w:cs="Cambria Math"/>
                    <w:sz w:val="24"/>
                    <w:szCs w:val="24"/>
                    <w:lang w:val="en-US"/>
                  </w:rPr>
                  <m:t>k</m:t>
                </m:r>
              </m:sup>
            </m:sSup>
            <m:sSup>
              <m:sSupPr>
                <m:ctrlPr>
                  <w:rPr>
                    <w:rFonts w:ascii="Cambria Math" w:hAnsi="Cambria Math"/>
                    <w:sz w:val="24"/>
                    <w:szCs w:val="24"/>
                    <w:lang w:val="en-US"/>
                  </w:rPr>
                </m:ctrlPr>
              </m:sSupPr>
              <m:e>
                <m:r>
                  <w:rPr>
                    <w:rFonts w:ascii="Cambria Math" w:eastAsia="Cambria Math" w:hAnsi="Cambria Math" w:cs="Cambria Math"/>
                    <w:sz w:val="24"/>
                    <w:szCs w:val="24"/>
                    <w:lang w:val="en-US"/>
                  </w:rPr>
                  <m:t>a</m:t>
                </m:r>
              </m:e>
              <m:sup>
                <m:r>
                  <w:rPr>
                    <w:rFonts w:ascii="Cambria Math" w:eastAsia="Cambria Math" w:hAnsi="Cambria Math" w:cs="Cambria Math"/>
                    <w:sz w:val="24"/>
                    <w:szCs w:val="24"/>
                    <w:lang w:val="en-US"/>
                  </w:rPr>
                  <m:t>n-k</m:t>
                </m:r>
              </m:sup>
            </m:sSup>
          </m:e>
        </m:nary>
      </m:oMath>
      <w:r w:rsidR="00E937DE">
        <w:rPr>
          <w:sz w:val="24"/>
          <w:szCs w:val="24"/>
          <w:lang w:val="en-US"/>
        </w:rPr>
        <w:t xml:space="preserve">                                                  (1)</w:t>
      </w:r>
    </w:p>
    <w:p w14:paraId="75A3C90A" w14:textId="571260EF" w:rsidR="007E7B99" w:rsidRPr="007E7B99" w:rsidRDefault="00D979E1" w:rsidP="00D979E1">
      <w:pPr>
        <w:spacing w:after="0"/>
        <w:jc w:val="center"/>
        <w:rPr>
          <w:sz w:val="24"/>
          <w:szCs w:val="24"/>
          <w:lang w:val="en-US"/>
        </w:rPr>
      </w:pPr>
      <w:r w:rsidRPr="002D4A30">
        <w:rPr>
          <w:color w:val="A5A5A5" w:themeColor="accent3"/>
          <w:sz w:val="24"/>
          <w:szCs w:val="24"/>
          <w:lang w:val="en-US"/>
        </w:rPr>
        <w:t>12pt</w:t>
      </w:r>
    </w:p>
    <w:p w14:paraId="55B47F7D" w14:textId="5BDC4DDB" w:rsidR="002D4A30" w:rsidRPr="002D4A30" w:rsidRDefault="002D4A30" w:rsidP="002D4A30">
      <w:pPr>
        <w:spacing w:after="0"/>
        <w:jc w:val="both"/>
        <w:rPr>
          <w:i/>
          <w:iCs/>
          <w:sz w:val="24"/>
          <w:szCs w:val="24"/>
          <w:lang w:val="en-US"/>
        </w:rPr>
      </w:pPr>
      <w:r w:rsidRPr="002D4A30">
        <w:rPr>
          <w:i/>
          <w:iCs/>
          <w:sz w:val="24"/>
          <w:szCs w:val="24"/>
          <w:lang w:val="en-US"/>
        </w:rPr>
        <w:t>1.</w:t>
      </w:r>
      <w:r w:rsidR="002A439E">
        <w:rPr>
          <w:i/>
          <w:iCs/>
          <w:sz w:val="24"/>
          <w:szCs w:val="24"/>
          <w:lang w:val="en-US"/>
        </w:rPr>
        <w:t>3</w:t>
      </w:r>
      <w:r w:rsidRPr="002D4A30">
        <w:rPr>
          <w:i/>
          <w:iCs/>
          <w:sz w:val="24"/>
          <w:szCs w:val="24"/>
          <w:lang w:val="en-US"/>
        </w:rPr>
        <w:t xml:space="preserve"> Structural requirements</w:t>
      </w:r>
      <w:r>
        <w:rPr>
          <w:i/>
          <w:iCs/>
          <w:sz w:val="24"/>
          <w:szCs w:val="24"/>
          <w:lang w:val="en-US"/>
        </w:rPr>
        <w:t xml:space="preserve"> </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 xml:space="preserve">pt, </w:t>
      </w:r>
      <w:r>
        <w:rPr>
          <w:color w:val="A5A5A5" w:themeColor="accent3"/>
          <w:sz w:val="24"/>
          <w:szCs w:val="24"/>
          <w:lang w:val="en-US"/>
        </w:rPr>
        <w:t>italic, no offset</w:t>
      </w:r>
      <w:r w:rsidRPr="006C7F62">
        <w:rPr>
          <w:color w:val="A5A5A5" w:themeColor="accent3"/>
          <w:sz w:val="24"/>
          <w:szCs w:val="24"/>
          <w:lang w:val="en-US"/>
        </w:rPr>
        <w:t>)</w:t>
      </w:r>
    </w:p>
    <w:p w14:paraId="71EDB719" w14:textId="5440BB37" w:rsidR="00664282" w:rsidRDefault="00253518" w:rsidP="00253518">
      <w:pPr>
        <w:spacing w:after="0"/>
        <w:ind w:firstLine="709"/>
        <w:jc w:val="both"/>
        <w:rPr>
          <w:sz w:val="24"/>
          <w:szCs w:val="24"/>
          <w:lang w:val="en-US"/>
        </w:rPr>
      </w:pPr>
      <w:r w:rsidRPr="00253518">
        <w:rPr>
          <w:sz w:val="24"/>
          <w:szCs w:val="24"/>
          <w:lang w:val="en-US"/>
        </w:rPr>
        <w:t xml:space="preserve">The article should be consistent with the organizational structure of </w:t>
      </w:r>
      <w:hyperlink r:id="rId9" w:history="1">
        <w:r w:rsidRPr="00253518">
          <w:rPr>
            <w:rStyle w:val="a8"/>
            <w:sz w:val="24"/>
            <w:szCs w:val="24"/>
            <w:lang w:val="en-US"/>
          </w:rPr>
          <w:t>IMRAD</w:t>
        </w:r>
      </w:hyperlink>
      <w:r w:rsidRPr="00253518">
        <w:rPr>
          <w:sz w:val="24"/>
          <w:szCs w:val="24"/>
          <w:lang w:val="en-US"/>
        </w:rPr>
        <w:t xml:space="preserve"> (</w:t>
      </w:r>
      <w:r w:rsidR="007C4808" w:rsidRPr="007C4808">
        <w:rPr>
          <w:sz w:val="24"/>
          <w:szCs w:val="24"/>
          <w:lang w:val="en-US"/>
        </w:rPr>
        <w:t>Introduction, Methods, Results, and Discussion)</w:t>
      </w:r>
      <w:r w:rsidR="007C4808">
        <w:rPr>
          <w:sz w:val="24"/>
          <w:szCs w:val="24"/>
          <w:lang w:val="en-US"/>
        </w:rPr>
        <w:t xml:space="preserve">. </w:t>
      </w:r>
      <w:r w:rsidR="00E937DE">
        <w:rPr>
          <w:sz w:val="24"/>
          <w:szCs w:val="24"/>
          <w:lang w:val="en-US"/>
        </w:rPr>
        <w:t>Where necessary, the subchapters of different levels may be created in</w:t>
      </w:r>
      <w:r w:rsidR="0095088A">
        <w:rPr>
          <w:sz w:val="24"/>
          <w:szCs w:val="24"/>
          <w:lang w:val="en-US"/>
        </w:rPr>
        <w:t xml:space="preserve"> the</w:t>
      </w:r>
      <w:r w:rsidR="00E937DE">
        <w:rPr>
          <w:sz w:val="24"/>
          <w:szCs w:val="24"/>
          <w:lang w:val="en-US"/>
        </w:rPr>
        <w:t xml:space="preserve"> </w:t>
      </w:r>
      <w:r w:rsidR="00E937DE" w:rsidRPr="00E937DE">
        <w:rPr>
          <w:i/>
          <w:iCs/>
          <w:sz w:val="24"/>
          <w:szCs w:val="24"/>
          <w:lang w:val="en-US"/>
        </w:rPr>
        <w:t>italic</w:t>
      </w:r>
      <w:r w:rsidR="00E937DE">
        <w:rPr>
          <w:sz w:val="24"/>
          <w:szCs w:val="24"/>
          <w:lang w:val="en-US"/>
        </w:rPr>
        <w:t xml:space="preserve"> letter. </w:t>
      </w:r>
      <w:r w:rsidR="007C4808">
        <w:rPr>
          <w:sz w:val="24"/>
          <w:szCs w:val="24"/>
          <w:lang w:val="en-US"/>
        </w:rPr>
        <w:t xml:space="preserve">The text of the article should be written in good English with no grammatical mistakes. </w:t>
      </w:r>
      <w:r w:rsidR="006C7F62">
        <w:rPr>
          <w:sz w:val="24"/>
          <w:szCs w:val="24"/>
          <w:lang w:val="en-US"/>
        </w:rPr>
        <w:t xml:space="preserve">The sentences must be simple to read and understood by </w:t>
      </w:r>
      <w:r w:rsidR="006C7F62" w:rsidRPr="006C7F62">
        <w:rPr>
          <w:sz w:val="24"/>
          <w:szCs w:val="24"/>
          <w:lang w:val="en-US"/>
        </w:rPr>
        <w:t xml:space="preserve">a non-specialist </w:t>
      </w:r>
      <w:r w:rsidR="006C7F62">
        <w:rPr>
          <w:sz w:val="24"/>
          <w:szCs w:val="24"/>
          <w:lang w:val="en-US"/>
        </w:rPr>
        <w:t>in the considered field</w:t>
      </w:r>
      <w:r w:rsidR="006C7F62" w:rsidRPr="006C7F62">
        <w:rPr>
          <w:sz w:val="24"/>
          <w:szCs w:val="24"/>
          <w:lang w:val="en-US"/>
        </w:rPr>
        <w:t xml:space="preserve">. </w:t>
      </w:r>
      <w:r w:rsidR="007C4808">
        <w:rPr>
          <w:sz w:val="24"/>
          <w:szCs w:val="24"/>
          <w:lang w:val="en-US"/>
        </w:rPr>
        <w:t xml:space="preserve">It is recommended </w:t>
      </w:r>
      <w:r w:rsidR="00664282">
        <w:rPr>
          <w:sz w:val="24"/>
          <w:szCs w:val="24"/>
          <w:lang w:val="en-US"/>
        </w:rPr>
        <w:t>to check the</w:t>
      </w:r>
      <w:r w:rsidR="007C4808">
        <w:rPr>
          <w:sz w:val="24"/>
          <w:szCs w:val="24"/>
          <w:lang w:val="en-US"/>
        </w:rPr>
        <w:t xml:space="preserve"> </w:t>
      </w:r>
      <w:r w:rsidR="00664282">
        <w:rPr>
          <w:sz w:val="24"/>
          <w:szCs w:val="24"/>
          <w:lang w:val="en-US"/>
        </w:rPr>
        <w:t xml:space="preserve">article text by </w:t>
      </w:r>
      <w:r w:rsidR="007C4808">
        <w:rPr>
          <w:sz w:val="24"/>
          <w:szCs w:val="24"/>
          <w:lang w:val="en-US"/>
        </w:rPr>
        <w:t xml:space="preserve">English-speaker </w:t>
      </w:r>
      <w:r w:rsidR="00664282">
        <w:rPr>
          <w:sz w:val="24"/>
          <w:szCs w:val="24"/>
          <w:lang w:val="en-US"/>
        </w:rPr>
        <w:t xml:space="preserve">or professional language agencies. </w:t>
      </w:r>
    </w:p>
    <w:p w14:paraId="611FF667" w14:textId="77777777" w:rsidR="00DE2F24" w:rsidRDefault="00DE2F24" w:rsidP="00253518">
      <w:pPr>
        <w:spacing w:after="0"/>
        <w:ind w:firstLine="709"/>
        <w:jc w:val="both"/>
        <w:rPr>
          <w:sz w:val="24"/>
          <w:szCs w:val="24"/>
          <w:lang w:val="en-US"/>
        </w:rPr>
      </w:pPr>
      <w:r w:rsidRPr="00DE2F24">
        <w:rPr>
          <w:sz w:val="24"/>
          <w:szCs w:val="24"/>
          <w:lang w:val="en-US"/>
        </w:rPr>
        <w:t xml:space="preserve">The introduction chapter should start with the description of the research object from different perspectives, its history or origin, and potential ways of development. Then the literature review should be made with the aim of searching for any shortcomings and (or) unsolved issues related to the research object. The literature review should justify the relevance of the research presented in the article. After that, the achievements and alternative solutions from previous works should be discussed and analyzed. Considering them, a certain problem(s) should be stated, which was (were) </w:t>
      </w:r>
      <w:r w:rsidRPr="00DE2F24">
        <w:rPr>
          <w:sz w:val="24"/>
          <w:szCs w:val="24"/>
          <w:lang w:val="en-US"/>
        </w:rPr>
        <w:lastRenderedPageBreak/>
        <w:t xml:space="preserve">not entirely covered and (or) solved earlier. The potential research problem(s) or issue(s) should be defined more in detail explaining to the reader why it is important to solve it(them). Based on the research problem(s), the research goal(s) must be formulated and stated clearly, which may be followed by the list of tasks intended to be solved in the work. </w:t>
      </w:r>
    </w:p>
    <w:p w14:paraId="4DF4274F" w14:textId="02440FF8" w:rsidR="00D200B0" w:rsidRDefault="00DE2F24" w:rsidP="00DE2F24">
      <w:pPr>
        <w:spacing w:after="0"/>
        <w:ind w:firstLine="709"/>
        <w:jc w:val="both"/>
        <w:rPr>
          <w:color w:val="A5A5A5" w:themeColor="accent3"/>
          <w:sz w:val="24"/>
          <w:szCs w:val="24"/>
          <w:lang w:val="en-US"/>
        </w:rPr>
      </w:pPr>
      <w:r w:rsidRPr="00DE2F24">
        <w:rPr>
          <w:sz w:val="24"/>
          <w:szCs w:val="24"/>
          <w:lang w:val="en-US"/>
        </w:rPr>
        <w:t xml:space="preserve">In this chapter, all the borrowed known statements and thoughts from previous works must mandatorily have references to the sources. The quality and number of referenced sources indicate the relevance of the article. Therefore, authors are recommended to adhere to the following instructions: all the references should have bibliographic data in English; at least </w:t>
      </w:r>
      <w:r w:rsidR="00B02234">
        <w:rPr>
          <w:sz w:val="24"/>
          <w:szCs w:val="24"/>
          <w:lang w:val="en-US"/>
        </w:rPr>
        <w:t>50% of the</w:t>
      </w:r>
      <w:r w:rsidRPr="00DE2F24">
        <w:rPr>
          <w:sz w:val="24"/>
          <w:szCs w:val="24"/>
          <w:lang w:val="en-US"/>
        </w:rPr>
        <w:t xml:space="preserve"> references should be indexed in Scopus and (or) Web of Science; at least </w:t>
      </w:r>
      <w:r w:rsidR="00B02234">
        <w:rPr>
          <w:sz w:val="24"/>
          <w:szCs w:val="24"/>
          <w:lang w:val="en-US"/>
        </w:rPr>
        <w:t>50%</w:t>
      </w:r>
      <w:r w:rsidRPr="00DE2F24">
        <w:rPr>
          <w:sz w:val="24"/>
          <w:szCs w:val="24"/>
          <w:lang w:val="en-US"/>
        </w:rPr>
        <w:t xml:space="preserve"> references should be no older than 10 years, from which </w:t>
      </w:r>
      <w:r w:rsidR="00B02234">
        <w:rPr>
          <w:sz w:val="24"/>
          <w:szCs w:val="24"/>
          <w:lang w:val="en-US"/>
        </w:rPr>
        <w:t>half</w:t>
      </w:r>
      <w:r w:rsidRPr="00DE2F24">
        <w:rPr>
          <w:sz w:val="24"/>
          <w:szCs w:val="24"/>
          <w:lang w:val="en-US"/>
        </w:rPr>
        <w:t xml:space="preserve"> no older than 3 years; the allowed number of publications of authors and co-authors of the article in the references should not be more than </w:t>
      </w:r>
      <w:r w:rsidR="00B02234">
        <w:rPr>
          <w:sz w:val="24"/>
          <w:szCs w:val="24"/>
          <w:lang w:val="en-US"/>
        </w:rPr>
        <w:t>20% out of the total number</w:t>
      </w:r>
      <w:r w:rsidRPr="00DE2F24">
        <w:rPr>
          <w:sz w:val="24"/>
          <w:szCs w:val="24"/>
          <w:lang w:val="en-US"/>
        </w:rPr>
        <w:t>. The references must be prepared in “GOST 7.1-2003” style, where the citations are made numeric in square brackets as [1]</w:t>
      </w:r>
      <w:r w:rsidR="006E7FC8">
        <w:rPr>
          <w:sz w:val="24"/>
          <w:szCs w:val="24"/>
          <w:lang w:val="en-US"/>
        </w:rPr>
        <w:t xml:space="preserve">, </w:t>
      </w:r>
      <w:r w:rsidR="006E7FC8" w:rsidRPr="00DE2F24">
        <w:rPr>
          <w:sz w:val="24"/>
          <w:szCs w:val="24"/>
          <w:lang w:val="en-US"/>
        </w:rPr>
        <w:t>and (or)</w:t>
      </w:r>
      <w:r w:rsidR="006E7FC8">
        <w:rPr>
          <w:sz w:val="24"/>
          <w:szCs w:val="24"/>
          <w:lang w:val="en-US"/>
        </w:rPr>
        <w:t xml:space="preserve"> [6, 7],</w:t>
      </w:r>
      <w:r w:rsidRPr="00DE2F24">
        <w:rPr>
          <w:sz w:val="24"/>
          <w:szCs w:val="24"/>
          <w:lang w:val="en-US"/>
        </w:rPr>
        <w:t xml:space="preserve"> and (or) [2–10]</w:t>
      </w:r>
      <w:r w:rsidR="00B02234">
        <w:rPr>
          <w:sz w:val="24"/>
          <w:szCs w:val="24"/>
          <w:lang w:val="en-US"/>
        </w:rPr>
        <w:t xml:space="preserve"> for the interval of cited references</w:t>
      </w:r>
      <w:r w:rsidRPr="00DE2F24">
        <w:rPr>
          <w:sz w:val="24"/>
          <w:szCs w:val="24"/>
          <w:lang w:val="en-US"/>
        </w:rPr>
        <w:t xml:space="preserve">. Examples of various types of references are shown below. Citing unpublished works is not allowed. To save time and keep the quality of references adjustment, authors are highly recommended to use a free reference manager </w:t>
      </w:r>
      <w:hyperlink r:id="rId10" w:history="1">
        <w:r w:rsidRPr="00DE2F24">
          <w:rPr>
            <w:rStyle w:val="a8"/>
            <w:sz w:val="24"/>
            <w:szCs w:val="24"/>
            <w:lang w:val="en-US"/>
          </w:rPr>
          <w:t>Zotero</w:t>
        </w:r>
      </w:hyperlink>
      <w:r w:rsidRPr="00DE2F24">
        <w:rPr>
          <w:sz w:val="24"/>
          <w:szCs w:val="24"/>
          <w:lang w:val="en-US"/>
        </w:rPr>
        <w:t xml:space="preserve"> together with GOST 7.1-2003 CSL </w:t>
      </w:r>
      <w:proofErr w:type="gramStart"/>
      <w:r w:rsidRPr="00DE2F24">
        <w:rPr>
          <w:sz w:val="24"/>
          <w:szCs w:val="24"/>
          <w:lang w:val="en-US"/>
        </w:rPr>
        <w:t>Style .</w:t>
      </w:r>
      <w:proofErr w:type="gramEnd"/>
      <w:r w:rsidRPr="00DE2F24">
        <w:rPr>
          <w:sz w:val="24"/>
          <w:szCs w:val="24"/>
          <w:lang w:val="en-US"/>
        </w:rPr>
        <w:t xml:space="preserve"> </w:t>
      </w:r>
      <w:r w:rsidRPr="00B02234">
        <w:rPr>
          <w:b/>
          <w:bCs/>
          <w:sz w:val="24"/>
          <w:szCs w:val="24"/>
          <w:lang w:val="en-US"/>
        </w:rPr>
        <w:t>For each added source please do not forget to choose the Language as English.</w:t>
      </w:r>
      <w:r w:rsidRPr="00DE2F24">
        <w:rPr>
          <w:sz w:val="24"/>
          <w:szCs w:val="24"/>
          <w:lang w:val="en-US"/>
        </w:rPr>
        <w:t xml:space="preserve"> Nevertheless, please check the generated list of references according to the original GOST 7.1-2003.</w:t>
      </w:r>
      <w:r w:rsidR="00B02234">
        <w:rPr>
          <w:sz w:val="24"/>
          <w:szCs w:val="24"/>
          <w:lang w:val="en-US"/>
        </w:rPr>
        <w:t xml:space="preserve"> The text “[Text] or [</w:t>
      </w:r>
      <w:r w:rsidR="00B02234">
        <w:rPr>
          <w:sz w:val="24"/>
          <w:szCs w:val="24"/>
        </w:rPr>
        <w:t>Текст</w:t>
      </w:r>
      <w:r w:rsidR="00B02234">
        <w:rPr>
          <w:sz w:val="24"/>
          <w:szCs w:val="24"/>
          <w:lang w:val="en-US"/>
        </w:rPr>
        <w:t>]” must be deleted in the reference.</w:t>
      </w:r>
      <w:r w:rsidR="00C57E0D">
        <w:rPr>
          <w:sz w:val="24"/>
          <w:szCs w:val="24"/>
          <w:lang w:val="en-US"/>
        </w:rPr>
        <w:t xml:space="preserve"> In the file for submission</w:t>
      </w:r>
      <w:r w:rsidR="00A14977">
        <w:rPr>
          <w:sz w:val="24"/>
          <w:szCs w:val="24"/>
          <w:lang w:val="en-US"/>
        </w:rPr>
        <w:t>,</w:t>
      </w:r>
      <w:r w:rsidR="00C57E0D">
        <w:rPr>
          <w:sz w:val="24"/>
          <w:szCs w:val="24"/>
          <w:lang w:val="en-US"/>
        </w:rPr>
        <w:t xml:space="preserve"> all the links for Zotero files must be excluded by clicking the “</w:t>
      </w:r>
      <w:r w:rsidR="00C57E0D" w:rsidRPr="00C57E0D">
        <w:rPr>
          <w:i/>
          <w:iCs/>
          <w:sz w:val="24"/>
          <w:szCs w:val="24"/>
          <w:lang w:val="en-US"/>
        </w:rPr>
        <w:t>Unlink Citations</w:t>
      </w:r>
      <w:r w:rsidR="00C57E0D">
        <w:rPr>
          <w:sz w:val="24"/>
          <w:szCs w:val="24"/>
          <w:lang w:val="en-US"/>
        </w:rPr>
        <w:t>” button in the Zotero Ms. Word plugin</w:t>
      </w:r>
      <w:r w:rsidR="00A14977">
        <w:rPr>
          <w:sz w:val="24"/>
          <w:szCs w:val="24"/>
          <w:lang w:val="en-US"/>
        </w:rPr>
        <w:t>.</w:t>
      </w:r>
      <w:r w:rsidR="00F138BA">
        <w:rPr>
          <w:sz w:val="24"/>
          <w:szCs w:val="24"/>
          <w:lang w:val="en-US"/>
        </w:rPr>
        <w:t xml:space="preserve"> </w:t>
      </w:r>
      <w:r w:rsidR="006C7F62" w:rsidRPr="006C7F62">
        <w:rPr>
          <w:color w:val="A5A5A5" w:themeColor="accent3"/>
          <w:sz w:val="24"/>
          <w:szCs w:val="24"/>
          <w:lang w:val="en-US"/>
        </w:rPr>
        <w:t>(Times New Roman 1</w:t>
      </w:r>
      <w:r w:rsidR="006C7F62">
        <w:rPr>
          <w:color w:val="A5A5A5" w:themeColor="accent3"/>
          <w:sz w:val="24"/>
          <w:szCs w:val="24"/>
          <w:lang w:val="en-US"/>
        </w:rPr>
        <w:t>2</w:t>
      </w:r>
      <w:r w:rsidR="006C7F62" w:rsidRPr="006C7F62">
        <w:rPr>
          <w:color w:val="A5A5A5" w:themeColor="accent3"/>
          <w:sz w:val="24"/>
          <w:szCs w:val="24"/>
          <w:lang w:val="en-US"/>
        </w:rPr>
        <w:t>pt, single line spacing, text alignment by width</w:t>
      </w:r>
      <w:r w:rsidR="006C7F62">
        <w:rPr>
          <w:color w:val="A5A5A5" w:themeColor="accent3"/>
          <w:sz w:val="24"/>
          <w:szCs w:val="24"/>
          <w:lang w:val="en-US"/>
        </w:rPr>
        <w:t>, offset</w:t>
      </w:r>
      <w:r w:rsidR="00BB685C">
        <w:rPr>
          <w:color w:val="A5A5A5" w:themeColor="accent3"/>
          <w:sz w:val="24"/>
          <w:szCs w:val="24"/>
          <w:lang w:val="en-US"/>
        </w:rPr>
        <w:t xml:space="preserve"> 1.25 </w:t>
      </w:r>
      <w:r w:rsidR="003519FE">
        <w:rPr>
          <w:color w:val="A5A5A5" w:themeColor="accent3"/>
          <w:sz w:val="24"/>
          <w:szCs w:val="24"/>
          <w:lang w:val="en-US"/>
        </w:rPr>
        <w:t>c</w:t>
      </w:r>
      <w:r w:rsidR="00BB685C">
        <w:rPr>
          <w:color w:val="A5A5A5" w:themeColor="accent3"/>
          <w:sz w:val="24"/>
          <w:szCs w:val="24"/>
          <w:lang w:val="en-US"/>
        </w:rPr>
        <w:t>m</w:t>
      </w:r>
      <w:r w:rsidR="006C7F62" w:rsidRPr="006C7F62">
        <w:rPr>
          <w:color w:val="A5A5A5" w:themeColor="accent3"/>
          <w:sz w:val="24"/>
          <w:szCs w:val="24"/>
          <w:lang w:val="en-US"/>
        </w:rPr>
        <w:t>)</w:t>
      </w:r>
    </w:p>
    <w:p w14:paraId="262F6238" w14:textId="2F1CF2C0" w:rsidR="00253518" w:rsidRPr="00BF64CF" w:rsidRDefault="00D200B0" w:rsidP="00D200B0">
      <w:pPr>
        <w:spacing w:after="0"/>
        <w:jc w:val="center"/>
        <w:rPr>
          <w:color w:val="A5A5A5" w:themeColor="accent3"/>
          <w:sz w:val="24"/>
          <w:szCs w:val="24"/>
          <w:lang w:val="en-US"/>
        </w:rPr>
      </w:pPr>
      <w:r w:rsidRPr="00BF64CF">
        <w:rPr>
          <w:color w:val="A5A5A5" w:themeColor="accent3"/>
          <w:sz w:val="24"/>
          <w:szCs w:val="24"/>
          <w:lang w:val="en-US"/>
        </w:rPr>
        <w:t>1</w:t>
      </w:r>
      <w:r w:rsidR="00BF64CF">
        <w:rPr>
          <w:color w:val="A5A5A5" w:themeColor="accent3"/>
          <w:sz w:val="24"/>
          <w:szCs w:val="24"/>
          <w:lang w:val="en-US"/>
        </w:rPr>
        <w:t>2</w:t>
      </w:r>
      <w:r w:rsidRPr="00BF64CF">
        <w:rPr>
          <w:color w:val="A5A5A5" w:themeColor="accent3"/>
          <w:sz w:val="24"/>
          <w:szCs w:val="24"/>
          <w:lang w:val="en-US"/>
        </w:rPr>
        <w:t>pt</w:t>
      </w:r>
    </w:p>
    <w:p w14:paraId="417D3C7D" w14:textId="21C7B914" w:rsidR="00D200B0" w:rsidRPr="00D200B0" w:rsidRDefault="00D200B0" w:rsidP="00D200B0">
      <w:pPr>
        <w:spacing w:after="0"/>
        <w:jc w:val="center"/>
        <w:rPr>
          <w:b/>
          <w:bCs/>
          <w:sz w:val="24"/>
          <w:szCs w:val="24"/>
          <w:lang w:val="en-US"/>
        </w:rPr>
      </w:pPr>
      <w:r w:rsidRPr="00D200B0">
        <w:rPr>
          <w:b/>
          <w:bCs/>
          <w:sz w:val="24"/>
          <w:szCs w:val="24"/>
          <w:lang w:val="en-US"/>
        </w:rPr>
        <w:t>2. Methods</w:t>
      </w:r>
    </w:p>
    <w:p w14:paraId="0613FEE6" w14:textId="408BC9FE" w:rsidR="00D200B0" w:rsidRPr="00D200B0" w:rsidRDefault="00D200B0" w:rsidP="00D200B0">
      <w:pPr>
        <w:spacing w:after="0"/>
        <w:jc w:val="center"/>
        <w:rPr>
          <w:color w:val="A5A5A5" w:themeColor="accent3"/>
          <w:sz w:val="24"/>
          <w:szCs w:val="24"/>
          <w:lang w:val="en-US"/>
        </w:rPr>
      </w:pPr>
      <w:r w:rsidRPr="00D200B0">
        <w:rPr>
          <w:color w:val="A5A5A5" w:themeColor="accent3"/>
          <w:sz w:val="24"/>
          <w:szCs w:val="24"/>
          <w:lang w:val="en-US"/>
        </w:rPr>
        <w:t>12pt</w:t>
      </w:r>
    </w:p>
    <w:p w14:paraId="4DD0F987" w14:textId="4CED1C82" w:rsidR="00D200B0" w:rsidRDefault="00D200B0" w:rsidP="00D200B0">
      <w:pPr>
        <w:spacing w:after="0"/>
        <w:ind w:firstLine="709"/>
        <w:jc w:val="both"/>
        <w:rPr>
          <w:color w:val="A5A5A5" w:themeColor="accent3"/>
          <w:sz w:val="24"/>
          <w:szCs w:val="24"/>
          <w:lang w:val="en-US"/>
        </w:rPr>
      </w:pPr>
      <w:r>
        <w:rPr>
          <w:sz w:val="24"/>
          <w:szCs w:val="24"/>
          <w:lang w:val="en-US"/>
        </w:rPr>
        <w:t xml:space="preserve">This chapter should </w:t>
      </w:r>
      <w:proofErr w:type="gramStart"/>
      <w:r>
        <w:rPr>
          <w:sz w:val="24"/>
          <w:szCs w:val="24"/>
          <w:lang w:val="en-US"/>
        </w:rPr>
        <w:t xml:space="preserve">describe </w:t>
      </w:r>
      <w:r w:rsidR="00A56B6D">
        <w:rPr>
          <w:sz w:val="24"/>
          <w:szCs w:val="24"/>
          <w:lang w:val="en-US"/>
        </w:rPr>
        <w:t>clearly</w:t>
      </w:r>
      <w:proofErr w:type="gramEnd"/>
      <w:r w:rsidR="00A56B6D">
        <w:rPr>
          <w:sz w:val="24"/>
          <w:szCs w:val="24"/>
          <w:lang w:val="en-US"/>
        </w:rPr>
        <w:t xml:space="preserve"> </w:t>
      </w:r>
      <w:r>
        <w:rPr>
          <w:sz w:val="24"/>
          <w:szCs w:val="24"/>
          <w:lang w:val="en-US"/>
        </w:rPr>
        <w:t xml:space="preserve">the sequence of the tasks implemented and solved, and the </w:t>
      </w:r>
      <w:r w:rsidR="00A56B6D">
        <w:rPr>
          <w:sz w:val="24"/>
          <w:szCs w:val="24"/>
          <w:lang w:val="en-US"/>
        </w:rPr>
        <w:t>“resources” (</w:t>
      </w:r>
      <w:r>
        <w:rPr>
          <w:sz w:val="24"/>
          <w:szCs w:val="24"/>
          <w:lang w:val="en-US"/>
        </w:rPr>
        <w:t>materials, tools, equipment</w:t>
      </w:r>
      <w:r w:rsidR="00A56B6D">
        <w:rPr>
          <w:sz w:val="24"/>
          <w:szCs w:val="24"/>
          <w:lang w:val="en-US"/>
        </w:rPr>
        <w:t>)</w:t>
      </w:r>
      <w:r w:rsidR="0095088A">
        <w:rPr>
          <w:sz w:val="24"/>
          <w:szCs w:val="24"/>
          <w:lang w:val="en-US"/>
        </w:rPr>
        <w:t>,</w:t>
      </w:r>
      <w:r w:rsidR="00A56B6D">
        <w:rPr>
          <w:sz w:val="24"/>
          <w:szCs w:val="24"/>
          <w:lang w:val="en-US"/>
        </w:rPr>
        <w:t xml:space="preserve"> and</w:t>
      </w:r>
      <w:r>
        <w:rPr>
          <w:sz w:val="24"/>
          <w:szCs w:val="24"/>
          <w:lang w:val="en-US"/>
        </w:rPr>
        <w:t xml:space="preserve"> </w:t>
      </w:r>
      <w:r w:rsidR="00A56B6D">
        <w:rPr>
          <w:sz w:val="24"/>
          <w:szCs w:val="24"/>
          <w:lang w:val="en-US"/>
        </w:rPr>
        <w:t>“methodology” (</w:t>
      </w:r>
      <w:r w:rsidR="008B0CA1">
        <w:rPr>
          <w:sz w:val="24"/>
          <w:szCs w:val="24"/>
          <w:lang w:val="en-US"/>
        </w:rPr>
        <w:t>techniques</w:t>
      </w:r>
      <w:r w:rsidR="00A56B6D">
        <w:rPr>
          <w:sz w:val="24"/>
          <w:szCs w:val="24"/>
          <w:lang w:val="en-US"/>
        </w:rPr>
        <w:t>, procedures, processes</w:t>
      </w:r>
      <w:r>
        <w:rPr>
          <w:sz w:val="24"/>
          <w:szCs w:val="24"/>
          <w:lang w:val="en-US"/>
        </w:rPr>
        <w:t>, instructions, guidelines, etc.</w:t>
      </w:r>
      <w:r w:rsidR="00A56B6D">
        <w:rPr>
          <w:sz w:val="24"/>
          <w:szCs w:val="24"/>
          <w:lang w:val="en-US"/>
        </w:rPr>
        <w:t>)</w:t>
      </w:r>
      <w:r>
        <w:rPr>
          <w:sz w:val="24"/>
          <w:szCs w:val="24"/>
          <w:lang w:val="en-US"/>
        </w:rPr>
        <w:t xml:space="preserve"> used in each task. The graphical representation and </w:t>
      </w:r>
      <w:r w:rsidR="008B0CA1">
        <w:rPr>
          <w:sz w:val="24"/>
          <w:szCs w:val="24"/>
          <w:lang w:val="en-US"/>
        </w:rPr>
        <w:t>thorough</w:t>
      </w:r>
      <w:r>
        <w:rPr>
          <w:sz w:val="24"/>
          <w:szCs w:val="24"/>
          <w:lang w:val="en-US"/>
        </w:rPr>
        <w:t xml:space="preserve"> </w:t>
      </w:r>
      <w:r w:rsidR="00A56B6D">
        <w:rPr>
          <w:sz w:val="24"/>
          <w:szCs w:val="24"/>
          <w:lang w:val="en-US"/>
        </w:rPr>
        <w:t>description of the methods are appreciated. The methods used should be replicable. In this chapter</w:t>
      </w:r>
      <w:r w:rsidR="0095088A">
        <w:rPr>
          <w:sz w:val="24"/>
          <w:szCs w:val="24"/>
          <w:lang w:val="en-US"/>
        </w:rPr>
        <w:t>,</w:t>
      </w:r>
      <w:r w:rsidR="00A56B6D">
        <w:rPr>
          <w:sz w:val="24"/>
          <w:szCs w:val="24"/>
          <w:lang w:val="en-US"/>
        </w:rPr>
        <w:t xml:space="preserve"> only the citations to references containing the abovementioned “resources” </w:t>
      </w:r>
      <w:r w:rsidR="008B0CA1">
        <w:rPr>
          <w:sz w:val="24"/>
          <w:szCs w:val="24"/>
          <w:lang w:val="en-US"/>
        </w:rPr>
        <w:t xml:space="preserve">and “methodology” </w:t>
      </w:r>
      <w:r w:rsidR="00A56B6D">
        <w:rPr>
          <w:sz w:val="24"/>
          <w:szCs w:val="24"/>
          <w:lang w:val="en-US"/>
        </w:rPr>
        <w:t>are allowed.</w:t>
      </w:r>
      <w:r w:rsidR="008B0CA1">
        <w:rPr>
          <w:sz w:val="24"/>
          <w:szCs w:val="24"/>
          <w:lang w:val="en-US"/>
        </w:rPr>
        <w:t xml:space="preserve"> The subchapters may be created if necessary.</w:t>
      </w:r>
      <w:r w:rsidR="00A56B6D">
        <w:rPr>
          <w:sz w:val="24"/>
          <w:szCs w:val="24"/>
          <w:lang w:val="en-US"/>
        </w:rPr>
        <w:t xml:space="preserve"> </w:t>
      </w:r>
      <w:r w:rsidR="008B0CA1" w:rsidRPr="006C7F62">
        <w:rPr>
          <w:color w:val="A5A5A5" w:themeColor="accent3"/>
          <w:sz w:val="24"/>
          <w:szCs w:val="24"/>
          <w:lang w:val="en-US"/>
        </w:rPr>
        <w:t>(Times New Roman 1</w:t>
      </w:r>
      <w:r w:rsidR="008B0CA1">
        <w:rPr>
          <w:color w:val="A5A5A5" w:themeColor="accent3"/>
          <w:sz w:val="24"/>
          <w:szCs w:val="24"/>
          <w:lang w:val="en-US"/>
        </w:rPr>
        <w:t>2</w:t>
      </w:r>
      <w:r w:rsidR="008B0CA1" w:rsidRPr="006C7F62">
        <w:rPr>
          <w:color w:val="A5A5A5" w:themeColor="accent3"/>
          <w:sz w:val="24"/>
          <w:szCs w:val="24"/>
          <w:lang w:val="en-US"/>
        </w:rPr>
        <w:t>pt, single line spacing, text alignment by width</w:t>
      </w:r>
      <w:r w:rsidR="008B0CA1">
        <w:rPr>
          <w:color w:val="A5A5A5" w:themeColor="accent3"/>
          <w:sz w:val="24"/>
          <w:szCs w:val="24"/>
          <w:lang w:val="en-US"/>
        </w:rPr>
        <w:t>, offset 1.25 cm</w:t>
      </w:r>
      <w:r w:rsidR="008B0CA1" w:rsidRPr="006C7F62">
        <w:rPr>
          <w:color w:val="A5A5A5" w:themeColor="accent3"/>
          <w:sz w:val="24"/>
          <w:szCs w:val="24"/>
          <w:lang w:val="en-US"/>
        </w:rPr>
        <w:t>)</w:t>
      </w:r>
    </w:p>
    <w:p w14:paraId="4B6DDE0A" w14:textId="0E8B76B3" w:rsidR="008B0CA1" w:rsidRPr="00BF64CF" w:rsidRDefault="008B0CA1" w:rsidP="008B0CA1">
      <w:pPr>
        <w:spacing w:after="0"/>
        <w:jc w:val="center"/>
        <w:rPr>
          <w:color w:val="A5A5A5" w:themeColor="accent3"/>
          <w:sz w:val="24"/>
          <w:szCs w:val="24"/>
          <w:lang w:val="en-US"/>
        </w:rPr>
      </w:pPr>
      <w:r w:rsidRPr="00BF64CF">
        <w:rPr>
          <w:color w:val="A5A5A5" w:themeColor="accent3"/>
          <w:sz w:val="24"/>
          <w:szCs w:val="24"/>
          <w:lang w:val="en-US"/>
        </w:rPr>
        <w:t>1</w:t>
      </w:r>
      <w:r w:rsidR="00BF64CF">
        <w:rPr>
          <w:color w:val="A5A5A5" w:themeColor="accent3"/>
          <w:sz w:val="24"/>
          <w:szCs w:val="24"/>
          <w:lang w:val="en-US"/>
        </w:rPr>
        <w:t>2</w:t>
      </w:r>
      <w:r w:rsidRPr="00BF64CF">
        <w:rPr>
          <w:color w:val="A5A5A5" w:themeColor="accent3"/>
          <w:sz w:val="24"/>
          <w:szCs w:val="24"/>
          <w:lang w:val="en-US"/>
        </w:rPr>
        <w:t>pt</w:t>
      </w:r>
    </w:p>
    <w:p w14:paraId="50EBF44F" w14:textId="3F2185B6" w:rsidR="008B0CA1" w:rsidRPr="00D200B0" w:rsidRDefault="008B0CA1" w:rsidP="008B0CA1">
      <w:pPr>
        <w:spacing w:after="0"/>
        <w:jc w:val="center"/>
        <w:rPr>
          <w:b/>
          <w:bCs/>
          <w:sz w:val="24"/>
          <w:szCs w:val="24"/>
          <w:lang w:val="en-US"/>
        </w:rPr>
      </w:pPr>
      <w:r>
        <w:rPr>
          <w:b/>
          <w:bCs/>
          <w:sz w:val="24"/>
          <w:szCs w:val="24"/>
          <w:lang w:val="en-US"/>
        </w:rPr>
        <w:t>3</w:t>
      </w:r>
      <w:r w:rsidRPr="00D200B0">
        <w:rPr>
          <w:b/>
          <w:bCs/>
          <w:sz w:val="24"/>
          <w:szCs w:val="24"/>
          <w:lang w:val="en-US"/>
        </w:rPr>
        <w:t xml:space="preserve">. </w:t>
      </w:r>
      <w:r>
        <w:rPr>
          <w:b/>
          <w:bCs/>
          <w:sz w:val="24"/>
          <w:szCs w:val="24"/>
          <w:lang w:val="en-US"/>
        </w:rPr>
        <w:t>Results and Discussion</w:t>
      </w:r>
    </w:p>
    <w:p w14:paraId="070849E7" w14:textId="77777777" w:rsidR="008B0CA1" w:rsidRPr="00D200B0" w:rsidRDefault="008B0CA1" w:rsidP="008B0CA1">
      <w:pPr>
        <w:spacing w:after="0"/>
        <w:jc w:val="center"/>
        <w:rPr>
          <w:color w:val="A5A5A5" w:themeColor="accent3"/>
          <w:sz w:val="24"/>
          <w:szCs w:val="24"/>
          <w:lang w:val="en-US"/>
        </w:rPr>
      </w:pPr>
      <w:r w:rsidRPr="00D200B0">
        <w:rPr>
          <w:color w:val="A5A5A5" w:themeColor="accent3"/>
          <w:sz w:val="24"/>
          <w:szCs w:val="24"/>
          <w:lang w:val="en-US"/>
        </w:rPr>
        <w:t>12pt</w:t>
      </w:r>
    </w:p>
    <w:p w14:paraId="48BE6678" w14:textId="0F10BC77" w:rsidR="008B0CA1" w:rsidRDefault="008B0CA1" w:rsidP="008B0CA1">
      <w:pPr>
        <w:spacing w:after="0"/>
        <w:ind w:firstLine="709"/>
        <w:jc w:val="both"/>
        <w:rPr>
          <w:color w:val="A5A5A5" w:themeColor="accent3"/>
          <w:sz w:val="24"/>
          <w:szCs w:val="24"/>
          <w:lang w:val="en-US"/>
        </w:rPr>
      </w:pPr>
      <w:r>
        <w:rPr>
          <w:sz w:val="24"/>
          <w:szCs w:val="24"/>
          <w:lang w:val="en-US"/>
        </w:rPr>
        <w:t xml:space="preserve">It is highly recommended to deliver the results in the form of diagrams, charts, tables and (or) other illustrations, in the sequence of tasks performed. All the results </w:t>
      </w:r>
      <w:r w:rsidR="00275AAC">
        <w:rPr>
          <w:sz w:val="24"/>
          <w:szCs w:val="24"/>
          <w:lang w:val="en-US"/>
        </w:rPr>
        <w:t xml:space="preserve">and their trends </w:t>
      </w:r>
      <w:r>
        <w:rPr>
          <w:sz w:val="24"/>
          <w:szCs w:val="24"/>
          <w:lang w:val="en-US"/>
        </w:rPr>
        <w:t>should be thoroughly interpreted and discussed, in comparison with those from previous works, which should be cited</w:t>
      </w:r>
      <w:r w:rsidR="00275AAC">
        <w:rPr>
          <w:sz w:val="24"/>
          <w:szCs w:val="24"/>
          <w:lang w:val="en-US"/>
        </w:rPr>
        <w:t xml:space="preserve"> where necessary</w:t>
      </w:r>
      <w:r>
        <w:rPr>
          <w:sz w:val="24"/>
          <w:szCs w:val="24"/>
          <w:lang w:val="en-US"/>
        </w:rPr>
        <w:t xml:space="preserve">. </w:t>
      </w:r>
      <w:r w:rsidR="00275AAC">
        <w:rPr>
          <w:sz w:val="24"/>
          <w:szCs w:val="24"/>
          <w:lang w:val="en-US"/>
        </w:rPr>
        <w:t>The subchapters may be created if necessary.</w:t>
      </w:r>
      <w:r>
        <w:rPr>
          <w:sz w:val="24"/>
          <w:szCs w:val="24"/>
          <w:lang w:val="en-US"/>
        </w:rPr>
        <w:t xml:space="preserve"> </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pt, single line spacing, text alignment by width</w:t>
      </w:r>
      <w:r>
        <w:rPr>
          <w:color w:val="A5A5A5" w:themeColor="accent3"/>
          <w:sz w:val="24"/>
          <w:szCs w:val="24"/>
          <w:lang w:val="en-US"/>
        </w:rPr>
        <w:t>, offset 1.25 cm</w:t>
      </w:r>
      <w:r w:rsidRPr="006C7F62">
        <w:rPr>
          <w:color w:val="A5A5A5" w:themeColor="accent3"/>
          <w:sz w:val="24"/>
          <w:szCs w:val="24"/>
          <w:lang w:val="en-US"/>
        </w:rPr>
        <w:t>)</w:t>
      </w:r>
    </w:p>
    <w:p w14:paraId="6D036BC2" w14:textId="419DAFC4" w:rsidR="008B0CA1" w:rsidRPr="008B0CA1" w:rsidRDefault="00BF64CF" w:rsidP="008B0CA1">
      <w:pPr>
        <w:spacing w:after="0"/>
        <w:jc w:val="center"/>
        <w:rPr>
          <w:color w:val="A5A5A5" w:themeColor="accent3"/>
          <w:szCs w:val="28"/>
          <w:lang w:val="en-US"/>
        </w:rPr>
      </w:pPr>
      <w:r w:rsidRPr="00D200B0">
        <w:rPr>
          <w:color w:val="A5A5A5" w:themeColor="accent3"/>
          <w:sz w:val="24"/>
          <w:szCs w:val="24"/>
          <w:lang w:val="en-US"/>
        </w:rPr>
        <w:t>12pt</w:t>
      </w:r>
    </w:p>
    <w:p w14:paraId="3749E039" w14:textId="78F97E79" w:rsidR="008B0CA1" w:rsidRPr="00D200B0" w:rsidRDefault="008B0CA1" w:rsidP="008B0CA1">
      <w:pPr>
        <w:spacing w:after="0"/>
        <w:jc w:val="center"/>
        <w:rPr>
          <w:b/>
          <w:bCs/>
          <w:sz w:val="24"/>
          <w:szCs w:val="24"/>
          <w:lang w:val="en-US"/>
        </w:rPr>
      </w:pPr>
      <w:r>
        <w:rPr>
          <w:b/>
          <w:bCs/>
          <w:sz w:val="24"/>
          <w:szCs w:val="24"/>
          <w:lang w:val="en-US"/>
        </w:rPr>
        <w:t>4</w:t>
      </w:r>
      <w:r w:rsidRPr="00D200B0">
        <w:rPr>
          <w:b/>
          <w:bCs/>
          <w:sz w:val="24"/>
          <w:szCs w:val="24"/>
          <w:lang w:val="en-US"/>
        </w:rPr>
        <w:t xml:space="preserve">. </w:t>
      </w:r>
      <w:r>
        <w:rPr>
          <w:b/>
          <w:bCs/>
          <w:sz w:val="24"/>
          <w:szCs w:val="24"/>
          <w:lang w:val="en-US"/>
        </w:rPr>
        <w:t>Conclusions</w:t>
      </w:r>
    </w:p>
    <w:p w14:paraId="282BB02B" w14:textId="77777777" w:rsidR="008B0CA1" w:rsidRPr="00D200B0" w:rsidRDefault="008B0CA1" w:rsidP="008B0CA1">
      <w:pPr>
        <w:spacing w:after="0"/>
        <w:jc w:val="center"/>
        <w:rPr>
          <w:color w:val="A5A5A5" w:themeColor="accent3"/>
          <w:sz w:val="24"/>
          <w:szCs w:val="24"/>
          <w:lang w:val="en-US"/>
        </w:rPr>
      </w:pPr>
      <w:r w:rsidRPr="00D200B0">
        <w:rPr>
          <w:color w:val="A5A5A5" w:themeColor="accent3"/>
          <w:sz w:val="24"/>
          <w:szCs w:val="24"/>
          <w:lang w:val="en-US"/>
        </w:rPr>
        <w:t>12pt</w:t>
      </w:r>
    </w:p>
    <w:p w14:paraId="111FB492" w14:textId="54A46E58" w:rsidR="00AF6E26" w:rsidRDefault="00AF6E26" w:rsidP="008B0CA1">
      <w:pPr>
        <w:spacing w:after="0"/>
        <w:ind w:firstLine="709"/>
        <w:jc w:val="both"/>
        <w:rPr>
          <w:sz w:val="24"/>
          <w:szCs w:val="24"/>
          <w:lang w:val="en-US"/>
        </w:rPr>
      </w:pPr>
      <w:r>
        <w:rPr>
          <w:sz w:val="24"/>
          <w:szCs w:val="24"/>
          <w:lang w:val="en-US"/>
        </w:rPr>
        <w:t>This chapter should start with the general declaration about the achievement status of the research goal, which should follow with the bullets of</w:t>
      </w:r>
      <w:r w:rsidR="0095088A">
        <w:rPr>
          <w:sz w:val="24"/>
          <w:szCs w:val="24"/>
          <w:lang w:val="en-US"/>
        </w:rPr>
        <w:t xml:space="preserve"> the</w:t>
      </w:r>
      <w:r>
        <w:rPr>
          <w:sz w:val="24"/>
          <w:szCs w:val="24"/>
          <w:lang w:val="en-US"/>
        </w:rPr>
        <w:t xml:space="preserve"> summary statement</w:t>
      </w:r>
      <w:r w:rsidR="00D871A3">
        <w:rPr>
          <w:sz w:val="24"/>
          <w:szCs w:val="24"/>
          <w:lang w:val="en-US"/>
        </w:rPr>
        <w:t>s</w:t>
      </w:r>
      <w:r>
        <w:rPr>
          <w:sz w:val="24"/>
          <w:szCs w:val="24"/>
          <w:lang w:val="en-US"/>
        </w:rPr>
        <w:t>:</w:t>
      </w:r>
    </w:p>
    <w:p w14:paraId="5DF26D70" w14:textId="5DEE395A" w:rsidR="00AF6E26" w:rsidRDefault="00AF6E26" w:rsidP="008B0CA1">
      <w:pPr>
        <w:spacing w:after="0"/>
        <w:ind w:firstLine="709"/>
        <w:jc w:val="both"/>
        <w:rPr>
          <w:sz w:val="24"/>
          <w:szCs w:val="24"/>
          <w:lang w:val="en-US"/>
        </w:rPr>
      </w:pPr>
      <w:r>
        <w:rPr>
          <w:sz w:val="24"/>
          <w:szCs w:val="24"/>
          <w:lang w:val="en-US"/>
        </w:rPr>
        <w:t xml:space="preserve">1. Summary statements should correspond to the sequence of the tasks set and </w:t>
      </w:r>
      <w:proofErr w:type="gramStart"/>
      <w:r>
        <w:rPr>
          <w:sz w:val="24"/>
          <w:szCs w:val="24"/>
          <w:lang w:val="en-US"/>
        </w:rPr>
        <w:t>numbered;</w:t>
      </w:r>
      <w:proofErr w:type="gramEnd"/>
    </w:p>
    <w:p w14:paraId="34A93A13" w14:textId="59823A2F" w:rsidR="00AF6E26" w:rsidRDefault="00AF6E26" w:rsidP="008B0CA1">
      <w:pPr>
        <w:spacing w:after="0"/>
        <w:ind w:firstLine="709"/>
        <w:jc w:val="both"/>
        <w:rPr>
          <w:sz w:val="24"/>
          <w:szCs w:val="24"/>
          <w:lang w:val="en-US"/>
        </w:rPr>
      </w:pPr>
      <w:r>
        <w:rPr>
          <w:sz w:val="24"/>
          <w:szCs w:val="24"/>
          <w:lang w:val="en-US"/>
        </w:rPr>
        <w:t xml:space="preserve">2. They should briefly state the main findings </w:t>
      </w:r>
      <w:r w:rsidR="00275AAC">
        <w:rPr>
          <w:sz w:val="24"/>
          <w:szCs w:val="24"/>
          <w:lang w:val="en-US"/>
        </w:rPr>
        <w:t xml:space="preserve">and achievements </w:t>
      </w:r>
      <w:r>
        <w:rPr>
          <w:sz w:val="24"/>
          <w:szCs w:val="24"/>
          <w:lang w:val="en-US"/>
        </w:rPr>
        <w:t xml:space="preserve">of the </w:t>
      </w:r>
      <w:proofErr w:type="gramStart"/>
      <w:r>
        <w:rPr>
          <w:sz w:val="24"/>
          <w:szCs w:val="24"/>
          <w:lang w:val="en-US"/>
        </w:rPr>
        <w:t>research;</w:t>
      </w:r>
      <w:proofErr w:type="gramEnd"/>
    </w:p>
    <w:p w14:paraId="090DAF1C" w14:textId="6E6BC910" w:rsidR="008B0CA1" w:rsidRDefault="00AF6E26" w:rsidP="008B0CA1">
      <w:pPr>
        <w:spacing w:after="0"/>
        <w:ind w:firstLine="709"/>
        <w:jc w:val="both"/>
        <w:rPr>
          <w:color w:val="A5A5A5" w:themeColor="accent3"/>
          <w:sz w:val="24"/>
          <w:szCs w:val="24"/>
          <w:lang w:val="en-US"/>
        </w:rPr>
      </w:pPr>
      <w:r>
        <w:rPr>
          <w:sz w:val="24"/>
          <w:szCs w:val="24"/>
          <w:lang w:val="en-US"/>
        </w:rPr>
        <w:t>3. Final</w:t>
      </w:r>
      <w:r w:rsidRPr="00AF6E26">
        <w:rPr>
          <w:sz w:val="24"/>
          <w:szCs w:val="24"/>
          <w:lang w:val="en-US"/>
        </w:rPr>
        <w:t xml:space="preserve"> </w:t>
      </w:r>
      <w:r>
        <w:rPr>
          <w:sz w:val="24"/>
          <w:szCs w:val="24"/>
          <w:lang w:val="en-US"/>
        </w:rPr>
        <w:t xml:space="preserve">summary </w:t>
      </w:r>
      <w:r w:rsidR="00275AAC">
        <w:rPr>
          <w:sz w:val="24"/>
          <w:szCs w:val="24"/>
          <w:lang w:val="en-US"/>
        </w:rPr>
        <w:t>may</w:t>
      </w:r>
      <w:r>
        <w:rPr>
          <w:sz w:val="24"/>
          <w:szCs w:val="24"/>
          <w:lang w:val="en-US"/>
        </w:rPr>
        <w:t xml:space="preserve"> state what is </w:t>
      </w:r>
      <w:r w:rsidR="00275AAC">
        <w:rPr>
          <w:sz w:val="24"/>
          <w:szCs w:val="24"/>
          <w:lang w:val="en-US"/>
        </w:rPr>
        <w:t xml:space="preserve">still not achieved and (or) future work. </w:t>
      </w:r>
      <w:r w:rsidR="008B0CA1" w:rsidRPr="006C7F62">
        <w:rPr>
          <w:color w:val="A5A5A5" w:themeColor="accent3"/>
          <w:sz w:val="24"/>
          <w:szCs w:val="24"/>
          <w:lang w:val="en-US"/>
        </w:rPr>
        <w:t>(Times New Roman 1</w:t>
      </w:r>
      <w:r w:rsidR="008B0CA1">
        <w:rPr>
          <w:color w:val="A5A5A5" w:themeColor="accent3"/>
          <w:sz w:val="24"/>
          <w:szCs w:val="24"/>
          <w:lang w:val="en-US"/>
        </w:rPr>
        <w:t>2</w:t>
      </w:r>
      <w:r w:rsidR="008B0CA1" w:rsidRPr="006C7F62">
        <w:rPr>
          <w:color w:val="A5A5A5" w:themeColor="accent3"/>
          <w:sz w:val="24"/>
          <w:szCs w:val="24"/>
          <w:lang w:val="en-US"/>
        </w:rPr>
        <w:t>pt, single line spacing, text alignment by width</w:t>
      </w:r>
      <w:r w:rsidR="008B0CA1">
        <w:rPr>
          <w:color w:val="A5A5A5" w:themeColor="accent3"/>
          <w:sz w:val="24"/>
          <w:szCs w:val="24"/>
          <w:lang w:val="en-US"/>
        </w:rPr>
        <w:t>, offset 1.25 cm</w:t>
      </w:r>
      <w:r w:rsidR="008B0CA1" w:rsidRPr="006C7F62">
        <w:rPr>
          <w:color w:val="A5A5A5" w:themeColor="accent3"/>
          <w:sz w:val="24"/>
          <w:szCs w:val="24"/>
          <w:lang w:val="en-US"/>
        </w:rPr>
        <w:t>)</w:t>
      </w:r>
    </w:p>
    <w:p w14:paraId="716E3CA2" w14:textId="3D5E195C" w:rsidR="00275AAC" w:rsidRPr="008B0CA1" w:rsidRDefault="00BF64CF" w:rsidP="00275AAC">
      <w:pPr>
        <w:spacing w:after="0"/>
        <w:jc w:val="center"/>
        <w:rPr>
          <w:color w:val="A5A5A5" w:themeColor="accent3"/>
          <w:szCs w:val="28"/>
          <w:lang w:val="en-US"/>
        </w:rPr>
      </w:pPr>
      <w:r w:rsidRPr="00D200B0">
        <w:rPr>
          <w:color w:val="A5A5A5" w:themeColor="accent3"/>
          <w:sz w:val="24"/>
          <w:szCs w:val="24"/>
          <w:lang w:val="en-US"/>
        </w:rPr>
        <w:t>12pt</w:t>
      </w:r>
    </w:p>
    <w:p w14:paraId="65B13669" w14:textId="77777777" w:rsidR="00275AAC" w:rsidRDefault="00275AAC" w:rsidP="00275AAC">
      <w:pPr>
        <w:spacing w:after="0"/>
        <w:jc w:val="center"/>
        <w:rPr>
          <w:b/>
          <w:bCs/>
          <w:sz w:val="24"/>
          <w:szCs w:val="24"/>
          <w:lang w:val="en-US"/>
        </w:rPr>
      </w:pPr>
      <w:r w:rsidRPr="00275AAC">
        <w:rPr>
          <w:b/>
          <w:bCs/>
          <w:sz w:val="24"/>
          <w:szCs w:val="24"/>
          <w:lang w:val="en-US"/>
        </w:rPr>
        <w:t>Acknowledgments</w:t>
      </w:r>
    </w:p>
    <w:p w14:paraId="5E4660BF" w14:textId="1B63C4EE" w:rsidR="00275AAC" w:rsidRDefault="00275AAC" w:rsidP="00275AAC">
      <w:pPr>
        <w:spacing w:after="0"/>
        <w:ind w:firstLine="709"/>
        <w:jc w:val="both"/>
        <w:rPr>
          <w:color w:val="A5A5A5" w:themeColor="accent3"/>
          <w:sz w:val="24"/>
          <w:szCs w:val="24"/>
          <w:lang w:val="en-US"/>
        </w:rPr>
      </w:pPr>
      <w:r>
        <w:rPr>
          <w:sz w:val="24"/>
          <w:szCs w:val="24"/>
          <w:lang w:val="en-US"/>
        </w:rPr>
        <w:t>This chapter is optional. Authors may use this chapter to a</w:t>
      </w:r>
      <w:r w:rsidRPr="00275AAC">
        <w:rPr>
          <w:sz w:val="24"/>
          <w:szCs w:val="24"/>
          <w:lang w:val="en-US"/>
        </w:rPr>
        <w:t>cknowledg</w:t>
      </w:r>
      <w:r>
        <w:rPr>
          <w:sz w:val="24"/>
          <w:szCs w:val="24"/>
          <w:lang w:val="en-US"/>
        </w:rPr>
        <w:t>e the funding source, institutions that provided support when doing the research, etc. When a</w:t>
      </w:r>
      <w:r w:rsidRPr="00275AAC">
        <w:rPr>
          <w:sz w:val="24"/>
          <w:szCs w:val="24"/>
          <w:lang w:val="en-US"/>
        </w:rPr>
        <w:t>cknowledg</w:t>
      </w:r>
      <w:r>
        <w:rPr>
          <w:sz w:val="24"/>
          <w:szCs w:val="24"/>
          <w:lang w:val="en-US"/>
        </w:rPr>
        <w:t xml:space="preserve">ing the funding </w:t>
      </w:r>
      <w:r>
        <w:rPr>
          <w:sz w:val="24"/>
          <w:szCs w:val="24"/>
          <w:lang w:val="en-US"/>
        </w:rPr>
        <w:lastRenderedPageBreak/>
        <w:t>source, please make sure the format and structure of the text compl</w:t>
      </w:r>
      <w:r w:rsidR="00D871A3">
        <w:rPr>
          <w:sz w:val="24"/>
          <w:szCs w:val="24"/>
          <w:lang w:val="en-US"/>
        </w:rPr>
        <w:t>y</w:t>
      </w:r>
      <w:r>
        <w:rPr>
          <w:sz w:val="24"/>
          <w:szCs w:val="24"/>
          <w:lang w:val="en-US"/>
        </w:rPr>
        <w:t xml:space="preserve"> with the requirements set. </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pt, single line spacing, text alignment by width</w:t>
      </w:r>
      <w:r>
        <w:rPr>
          <w:color w:val="A5A5A5" w:themeColor="accent3"/>
          <w:sz w:val="24"/>
          <w:szCs w:val="24"/>
          <w:lang w:val="en-US"/>
        </w:rPr>
        <w:t>, offset 1.25 cm</w:t>
      </w:r>
      <w:r w:rsidRPr="006C7F62">
        <w:rPr>
          <w:color w:val="A5A5A5" w:themeColor="accent3"/>
          <w:sz w:val="24"/>
          <w:szCs w:val="24"/>
          <w:lang w:val="en-US"/>
        </w:rPr>
        <w:t>)</w:t>
      </w:r>
    </w:p>
    <w:p w14:paraId="507C9582" w14:textId="34A906E5" w:rsidR="00275AAC" w:rsidRPr="008B0CA1" w:rsidRDefault="00BF64CF" w:rsidP="00275AAC">
      <w:pPr>
        <w:spacing w:after="0"/>
        <w:jc w:val="center"/>
        <w:rPr>
          <w:color w:val="A5A5A5" w:themeColor="accent3"/>
          <w:szCs w:val="28"/>
          <w:lang w:val="en-US"/>
        </w:rPr>
      </w:pPr>
      <w:r w:rsidRPr="00D200B0">
        <w:rPr>
          <w:color w:val="A5A5A5" w:themeColor="accent3"/>
          <w:sz w:val="24"/>
          <w:szCs w:val="24"/>
          <w:lang w:val="en-US"/>
        </w:rPr>
        <w:t>12pt</w:t>
      </w:r>
    </w:p>
    <w:p w14:paraId="56807CF5" w14:textId="3E6CA658" w:rsidR="00275AAC" w:rsidRDefault="00275AAC" w:rsidP="00275AAC">
      <w:pPr>
        <w:spacing w:after="0"/>
        <w:jc w:val="center"/>
        <w:rPr>
          <w:b/>
          <w:bCs/>
          <w:sz w:val="24"/>
          <w:szCs w:val="24"/>
          <w:lang w:val="en-US"/>
        </w:rPr>
      </w:pPr>
      <w:r>
        <w:rPr>
          <w:b/>
          <w:bCs/>
          <w:sz w:val="24"/>
          <w:szCs w:val="24"/>
          <w:lang w:val="en-US"/>
        </w:rPr>
        <w:t>References</w:t>
      </w:r>
    </w:p>
    <w:p w14:paraId="77A842BC" w14:textId="1E421F28" w:rsidR="005071C5" w:rsidRPr="000148DA" w:rsidRDefault="007B23BD" w:rsidP="00441E8F">
      <w:pPr>
        <w:widowControl w:val="0"/>
        <w:autoSpaceDE w:val="0"/>
        <w:autoSpaceDN w:val="0"/>
        <w:adjustRightInd w:val="0"/>
        <w:spacing w:after="0"/>
        <w:ind w:left="480" w:hanging="480"/>
        <w:jc w:val="both"/>
        <w:rPr>
          <w:b/>
          <w:bCs/>
          <w:color w:val="A5A5A5" w:themeColor="accent3"/>
          <w:sz w:val="20"/>
          <w:szCs w:val="20"/>
          <w:lang w:val="en-US"/>
        </w:rPr>
      </w:pPr>
      <w:r w:rsidRPr="000148DA">
        <w:rPr>
          <w:b/>
          <w:bCs/>
          <w:color w:val="A5A5A5" w:themeColor="accent3"/>
          <w:sz w:val="20"/>
          <w:szCs w:val="20"/>
          <w:lang w:val="en-US"/>
        </w:rPr>
        <w:t>Book</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0359BDF7" w14:textId="2B02554F"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Making Time / G. Lucas. — First edition. | New York: Routledge: Routledge, 2021. — 350 p.</w:t>
      </w:r>
    </w:p>
    <w:p w14:paraId="693EB705" w14:textId="41A4B484" w:rsidR="00257EF1" w:rsidRPr="000148DA" w:rsidRDefault="000148DA" w:rsidP="00441E8F">
      <w:pPr>
        <w:spacing w:after="0"/>
        <w:jc w:val="both"/>
        <w:rPr>
          <w:b/>
          <w:bCs/>
          <w:color w:val="A5A5A5" w:themeColor="accent3"/>
          <w:sz w:val="20"/>
          <w:szCs w:val="20"/>
          <w:lang w:val="en-US"/>
        </w:rPr>
      </w:pPr>
      <w:r w:rsidRPr="000148DA">
        <w:rPr>
          <w:b/>
          <w:bCs/>
          <w:color w:val="A5A5A5" w:themeColor="accent3"/>
          <w:sz w:val="20"/>
          <w:szCs w:val="20"/>
          <w:lang w:val="en-US"/>
        </w:rPr>
        <w:t>Book Section</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24D9508D" w14:textId="138F942A"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Leadership challenges in implementing ICT in teaching and education: A case study from a Danish University College / A.A. Nielsen // Challenges and Opportunities of Online </w:t>
      </w:r>
      <w:proofErr w:type="spellStart"/>
      <w:r w:rsidRPr="000148DA">
        <w:rPr>
          <w:rFonts w:cs="Times New Roman"/>
          <w:sz w:val="20"/>
          <w:szCs w:val="20"/>
          <w:lang w:val="en-US"/>
        </w:rPr>
        <w:t>LearningNova</w:t>
      </w:r>
      <w:proofErr w:type="spellEnd"/>
      <w:r w:rsidRPr="000148DA">
        <w:rPr>
          <w:rFonts w:cs="Times New Roman"/>
          <w:sz w:val="20"/>
          <w:szCs w:val="20"/>
          <w:lang w:val="en-US"/>
        </w:rPr>
        <w:t xml:space="preserve"> Science Publishers, Inc., 2021. — P. 3–30.</w:t>
      </w:r>
    </w:p>
    <w:p w14:paraId="4161CCDF" w14:textId="191708DD" w:rsidR="000148DA" w:rsidRPr="000148DA" w:rsidRDefault="000148DA" w:rsidP="00441E8F">
      <w:pPr>
        <w:spacing w:after="0"/>
        <w:jc w:val="both"/>
        <w:rPr>
          <w:b/>
          <w:bCs/>
          <w:color w:val="A5A5A5" w:themeColor="accent3"/>
          <w:sz w:val="20"/>
          <w:szCs w:val="20"/>
          <w:lang w:val="en-US"/>
        </w:rPr>
      </w:pPr>
      <w:r w:rsidRPr="000148DA">
        <w:rPr>
          <w:b/>
          <w:bCs/>
          <w:color w:val="A5A5A5" w:themeColor="accent3"/>
          <w:sz w:val="20"/>
          <w:szCs w:val="20"/>
          <w:lang w:val="en-US"/>
        </w:rPr>
        <w:t>Conference paper</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3FF3F4F3" w14:textId="0633C848"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Importance of terrain engineering in the civil engineering curricula: opportunities and threats of the new plans of study / I. Menendez </w:t>
      </w:r>
      <w:proofErr w:type="spellStart"/>
      <w:r w:rsidRPr="000148DA">
        <w:rPr>
          <w:rFonts w:cs="Times New Roman"/>
          <w:sz w:val="20"/>
          <w:szCs w:val="20"/>
          <w:lang w:val="en-US"/>
        </w:rPr>
        <w:t>Pidal</w:t>
      </w:r>
      <w:proofErr w:type="spellEnd"/>
      <w:r w:rsidRPr="000148DA">
        <w:rPr>
          <w:rFonts w:cs="Times New Roman"/>
          <w:sz w:val="20"/>
          <w:szCs w:val="20"/>
          <w:lang w:val="en-US"/>
        </w:rPr>
        <w:t>, E. Sanz Perez // INTED2012: INTERNATIONAL TECHNOLOGY, EDUCATION AND DEVELOPMENT CONFERENCE. Ser. INTED Proceedings. — 2012. — P. 6372–6376.</w:t>
      </w:r>
    </w:p>
    <w:p w14:paraId="0D08E0AA" w14:textId="0B972E67"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Ergonomic Exposures </w:t>
      </w:r>
      <w:proofErr w:type="gramStart"/>
      <w:r w:rsidRPr="000148DA">
        <w:rPr>
          <w:rFonts w:cs="Times New Roman"/>
          <w:sz w:val="20"/>
          <w:szCs w:val="20"/>
          <w:lang w:val="en-US"/>
        </w:rPr>
        <w:t>From</w:t>
      </w:r>
      <w:proofErr w:type="gramEnd"/>
      <w:r w:rsidRPr="000148DA">
        <w:rPr>
          <w:rFonts w:cs="Times New Roman"/>
          <w:sz w:val="20"/>
          <w:szCs w:val="20"/>
          <w:lang w:val="en-US"/>
        </w:rPr>
        <w:t xml:space="preserve"> the Usage of Conventional and Self Compacting Concrete / P. </w:t>
      </w:r>
      <w:proofErr w:type="spellStart"/>
      <w:r w:rsidRPr="000148DA">
        <w:rPr>
          <w:rFonts w:cs="Times New Roman"/>
          <w:sz w:val="20"/>
          <w:szCs w:val="20"/>
          <w:lang w:val="en-US"/>
        </w:rPr>
        <w:t>Simonsson</w:t>
      </w:r>
      <w:proofErr w:type="spellEnd"/>
      <w:r w:rsidRPr="000148DA">
        <w:rPr>
          <w:rFonts w:cs="Times New Roman"/>
          <w:sz w:val="20"/>
          <w:szCs w:val="20"/>
          <w:lang w:val="en-US"/>
        </w:rPr>
        <w:t xml:space="preserve">, R. </w:t>
      </w:r>
      <w:proofErr w:type="spellStart"/>
      <w:r w:rsidRPr="000148DA">
        <w:rPr>
          <w:rFonts w:cs="Times New Roman"/>
          <w:sz w:val="20"/>
          <w:szCs w:val="20"/>
          <w:lang w:val="en-US"/>
        </w:rPr>
        <w:t>Rwamamara</w:t>
      </w:r>
      <w:proofErr w:type="spellEnd"/>
      <w:r w:rsidRPr="000148DA">
        <w:rPr>
          <w:rFonts w:cs="Times New Roman"/>
          <w:sz w:val="20"/>
          <w:szCs w:val="20"/>
          <w:lang w:val="en-US"/>
        </w:rPr>
        <w:t xml:space="preserve"> // Proceedings of the 17th Annual Conference of the International Group for Lean Construction. — Taipei, Taiwan: 2009. — P. 81–90.</w:t>
      </w:r>
    </w:p>
    <w:p w14:paraId="289F9567" w14:textId="41DBDA64"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Investigations of dams stability / A. </w:t>
      </w:r>
      <w:proofErr w:type="spellStart"/>
      <w:r w:rsidRPr="000148DA">
        <w:rPr>
          <w:rFonts w:cs="Times New Roman"/>
          <w:sz w:val="20"/>
          <w:szCs w:val="20"/>
          <w:lang w:val="en-US"/>
        </w:rPr>
        <w:t>Zhussupbekov</w:t>
      </w:r>
      <w:proofErr w:type="spellEnd"/>
      <w:r w:rsidRPr="000148DA">
        <w:rPr>
          <w:rFonts w:cs="Times New Roman"/>
          <w:sz w:val="20"/>
          <w:szCs w:val="20"/>
          <w:lang w:val="en-US"/>
        </w:rPr>
        <w:t xml:space="preserve">, A. </w:t>
      </w:r>
      <w:proofErr w:type="spellStart"/>
      <w:r w:rsidRPr="000148DA">
        <w:rPr>
          <w:rFonts w:cs="Times New Roman"/>
          <w:sz w:val="20"/>
          <w:szCs w:val="20"/>
          <w:lang w:val="en-US"/>
        </w:rPr>
        <w:t>Aldungarova</w:t>
      </w:r>
      <w:proofErr w:type="spellEnd"/>
      <w:r w:rsidRPr="000148DA">
        <w:rPr>
          <w:rFonts w:cs="Times New Roman"/>
          <w:sz w:val="20"/>
          <w:szCs w:val="20"/>
          <w:lang w:val="en-US"/>
        </w:rPr>
        <w:t xml:space="preserve">, A. </w:t>
      </w:r>
      <w:proofErr w:type="spellStart"/>
      <w:r w:rsidRPr="000148DA">
        <w:rPr>
          <w:rFonts w:cs="Times New Roman"/>
          <w:sz w:val="20"/>
          <w:szCs w:val="20"/>
          <w:lang w:val="en-US"/>
        </w:rPr>
        <w:t>Tulebekova</w:t>
      </w:r>
      <w:proofErr w:type="spellEnd"/>
      <w:r w:rsidRPr="000148DA">
        <w:rPr>
          <w:rFonts w:cs="Times New Roman"/>
          <w:sz w:val="20"/>
          <w:szCs w:val="20"/>
          <w:lang w:val="en-US"/>
        </w:rPr>
        <w:t xml:space="preserve">, I. </w:t>
      </w:r>
      <w:proofErr w:type="spellStart"/>
      <w:r w:rsidRPr="000148DA">
        <w:rPr>
          <w:rFonts w:cs="Times New Roman"/>
          <w:sz w:val="20"/>
          <w:szCs w:val="20"/>
          <w:lang w:val="en-US"/>
        </w:rPr>
        <w:t>Zhumadilov</w:t>
      </w:r>
      <w:proofErr w:type="spellEnd"/>
      <w:r w:rsidRPr="000148DA">
        <w:rPr>
          <w:rFonts w:cs="Times New Roman"/>
          <w:sz w:val="20"/>
          <w:szCs w:val="20"/>
          <w:lang w:val="en-US"/>
        </w:rPr>
        <w:t xml:space="preserve"> // 16th Asian Regional Conference on Soil Mechanics and Geotechnical Engineering, ARC 2019. — Taipei, Taiwan: 2020.</w:t>
      </w:r>
    </w:p>
    <w:p w14:paraId="0E9A44FF" w14:textId="3E2CA10E" w:rsidR="000148DA" w:rsidRPr="000148DA" w:rsidRDefault="000148DA" w:rsidP="00441E8F">
      <w:pPr>
        <w:spacing w:after="0"/>
        <w:jc w:val="both"/>
        <w:rPr>
          <w:b/>
          <w:bCs/>
          <w:color w:val="A5A5A5" w:themeColor="accent3"/>
          <w:sz w:val="20"/>
          <w:szCs w:val="20"/>
          <w:lang w:val="en-US"/>
        </w:rPr>
      </w:pPr>
      <w:r w:rsidRPr="000148DA">
        <w:rPr>
          <w:b/>
          <w:bCs/>
          <w:color w:val="A5A5A5" w:themeColor="accent3"/>
          <w:sz w:val="20"/>
          <w:szCs w:val="20"/>
          <w:lang w:val="en-US"/>
        </w:rPr>
        <w:t>Journal article</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0D335A60" w14:textId="2A561847"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Key factors affecting the compressive strength of foamed concrete / D. </w:t>
      </w:r>
      <w:proofErr w:type="spellStart"/>
      <w:r w:rsidRPr="000148DA">
        <w:rPr>
          <w:rFonts w:cs="Times New Roman"/>
          <w:sz w:val="20"/>
          <w:szCs w:val="20"/>
          <w:lang w:val="en-US"/>
        </w:rPr>
        <w:t>Falliano</w:t>
      </w:r>
      <w:proofErr w:type="spellEnd"/>
      <w:r w:rsidRPr="000148DA">
        <w:rPr>
          <w:rFonts w:cs="Times New Roman"/>
          <w:sz w:val="20"/>
          <w:szCs w:val="20"/>
          <w:lang w:val="en-US"/>
        </w:rPr>
        <w:t xml:space="preserve">, D. De Domenico, G. Ricciardi, E. </w:t>
      </w:r>
      <w:proofErr w:type="spellStart"/>
      <w:r w:rsidRPr="000148DA">
        <w:rPr>
          <w:rFonts w:cs="Times New Roman"/>
          <w:sz w:val="20"/>
          <w:szCs w:val="20"/>
          <w:lang w:val="en-US"/>
        </w:rPr>
        <w:t>Gugliandolo</w:t>
      </w:r>
      <w:proofErr w:type="spellEnd"/>
      <w:r w:rsidRPr="000148DA">
        <w:rPr>
          <w:rFonts w:cs="Times New Roman"/>
          <w:sz w:val="20"/>
          <w:szCs w:val="20"/>
          <w:lang w:val="en-US"/>
        </w:rPr>
        <w:t xml:space="preserve"> // IOP Conference Series: Materials Science and Engineering. — 2018. — Vol. 431. — P. 062009.</w:t>
      </w:r>
    </w:p>
    <w:p w14:paraId="061ED312" w14:textId="71DED36E"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Wireless Sensor Networks / A. Ranjan, H.B. Sahu, P. Misra // International Journal of Applied Evolutionary Computation. — 2016. — Vol. 7, </w:t>
      </w:r>
      <w:r w:rsidR="00691537">
        <w:rPr>
          <w:rFonts w:cs="Times New Roman"/>
          <w:sz w:val="20"/>
          <w:szCs w:val="20"/>
          <w:lang w:val="en-US"/>
        </w:rPr>
        <w:t>No.</w:t>
      </w:r>
      <w:r w:rsidRPr="000148DA">
        <w:rPr>
          <w:rFonts w:cs="Times New Roman"/>
          <w:sz w:val="20"/>
          <w:szCs w:val="20"/>
          <w:lang w:val="en-US"/>
        </w:rPr>
        <w:t xml:space="preserve"> 4. — P. 1–27.</w:t>
      </w:r>
    </w:p>
    <w:p w14:paraId="679403DF" w14:textId="6A6D40C4"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Effect of waste </w:t>
      </w:r>
      <w:proofErr w:type="spellStart"/>
      <w:r w:rsidRPr="000148DA">
        <w:rPr>
          <w:rFonts w:cs="Times New Roman"/>
          <w:sz w:val="20"/>
          <w:szCs w:val="20"/>
          <w:lang w:val="en-US"/>
        </w:rPr>
        <w:t>tyre</w:t>
      </w:r>
      <w:proofErr w:type="spellEnd"/>
      <w:r w:rsidRPr="000148DA">
        <w:rPr>
          <w:rFonts w:cs="Times New Roman"/>
          <w:sz w:val="20"/>
          <w:szCs w:val="20"/>
          <w:lang w:val="en-US"/>
        </w:rPr>
        <w:t xml:space="preserve"> rubber on mechanical and durability properties of concrete – A review / A. Sofi // Ain Shams Engineering Journal. — 2018. — Vol. 9, </w:t>
      </w:r>
      <w:r w:rsidR="00691537">
        <w:rPr>
          <w:rFonts w:cs="Times New Roman"/>
          <w:sz w:val="20"/>
          <w:szCs w:val="20"/>
          <w:lang w:val="en-US"/>
        </w:rPr>
        <w:t>No.</w:t>
      </w:r>
      <w:r w:rsidRPr="000148DA">
        <w:rPr>
          <w:rFonts w:cs="Times New Roman"/>
          <w:sz w:val="20"/>
          <w:szCs w:val="20"/>
          <w:lang w:val="en-US"/>
        </w:rPr>
        <w:t xml:space="preserve"> 4. — P. 2691–2700.</w:t>
      </w:r>
    </w:p>
    <w:p w14:paraId="5EB46A21" w14:textId="07965002" w:rsidR="000148DA" w:rsidRPr="000148DA" w:rsidRDefault="000148DA" w:rsidP="00441E8F">
      <w:pPr>
        <w:spacing w:after="0"/>
        <w:jc w:val="both"/>
        <w:rPr>
          <w:b/>
          <w:bCs/>
          <w:sz w:val="20"/>
          <w:szCs w:val="20"/>
          <w:lang w:val="en-US"/>
        </w:rPr>
      </w:pPr>
      <w:r w:rsidRPr="000148DA">
        <w:rPr>
          <w:b/>
          <w:bCs/>
          <w:color w:val="A5A5A5" w:themeColor="accent3"/>
          <w:sz w:val="20"/>
          <w:szCs w:val="20"/>
          <w:lang w:val="en-US"/>
        </w:rPr>
        <w:t>Patent</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346573E7" w14:textId="01CF2724" w:rsidR="00257EF1" w:rsidRPr="000148DA" w:rsidRDefault="00257EF1" w:rsidP="00441E8F">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REPOSITIONABLE PRESSURE-SENSITIVE ADHESIVE SHEET MATERAL: pat. No. 5,194,299 / Fry A.L.; publ. 1993.</w:t>
      </w:r>
    </w:p>
    <w:p w14:paraId="2281A81C" w14:textId="4E660D01" w:rsidR="000148DA" w:rsidRPr="000148DA" w:rsidRDefault="000148DA" w:rsidP="00441E8F">
      <w:pPr>
        <w:spacing w:after="0"/>
        <w:jc w:val="both"/>
        <w:rPr>
          <w:sz w:val="20"/>
          <w:szCs w:val="20"/>
          <w:lang w:val="en-US"/>
        </w:rPr>
      </w:pPr>
      <w:r w:rsidRPr="000148DA">
        <w:rPr>
          <w:b/>
          <w:bCs/>
          <w:color w:val="A5A5A5" w:themeColor="accent3"/>
          <w:sz w:val="20"/>
          <w:szCs w:val="20"/>
          <w:lang w:val="en-US"/>
        </w:rPr>
        <w:t>Web</w:t>
      </w:r>
      <w:r w:rsidRPr="000148DA">
        <w:rPr>
          <w:color w:val="A5A5A5" w:themeColor="accent3"/>
          <w:sz w:val="20"/>
          <w:szCs w:val="20"/>
          <w:lang w:val="en-US"/>
        </w:rPr>
        <w:t xml:space="preserve"> </w:t>
      </w:r>
      <w:r w:rsidRPr="000148DA">
        <w:rPr>
          <w:b/>
          <w:bCs/>
          <w:color w:val="A5A5A5" w:themeColor="accent3"/>
          <w:sz w:val="20"/>
          <w:szCs w:val="20"/>
          <w:lang w:val="en-US"/>
        </w:rPr>
        <w:t>page</w:t>
      </w:r>
      <w:r w:rsidR="00B02234">
        <w:rPr>
          <w:b/>
          <w:bCs/>
          <w:color w:val="A5A5A5" w:themeColor="accent3"/>
          <w:sz w:val="20"/>
          <w:szCs w:val="20"/>
          <w:lang w:val="en-US"/>
        </w:rPr>
        <w:t xml:space="preserve"> </w:t>
      </w:r>
      <w:r w:rsidR="00B02234" w:rsidRPr="00B02234">
        <w:rPr>
          <w:color w:val="A5A5A5" w:themeColor="accent3"/>
          <w:sz w:val="20"/>
          <w:szCs w:val="20"/>
          <w:lang w:val="en-US"/>
        </w:rPr>
        <w:t xml:space="preserve">(this text </w:t>
      </w:r>
      <w:r w:rsidR="00B02234">
        <w:rPr>
          <w:color w:val="A5A5A5" w:themeColor="accent3"/>
          <w:sz w:val="20"/>
          <w:szCs w:val="20"/>
          <w:lang w:val="en-US"/>
        </w:rPr>
        <w:t xml:space="preserve">line </w:t>
      </w:r>
      <w:r w:rsidR="00B02234" w:rsidRPr="00B02234">
        <w:rPr>
          <w:color w:val="A5A5A5" w:themeColor="accent3"/>
          <w:sz w:val="20"/>
          <w:szCs w:val="20"/>
          <w:lang w:val="en-US"/>
        </w:rPr>
        <w:t>should be deleted, it is just for information)</w:t>
      </w:r>
    </w:p>
    <w:p w14:paraId="331C425B" w14:textId="49C5865D" w:rsidR="00257EF1" w:rsidRDefault="00257EF1" w:rsidP="00441E8F">
      <w:pPr>
        <w:pStyle w:val="ab"/>
        <w:numPr>
          <w:ilvl w:val="0"/>
          <w:numId w:val="1"/>
        </w:numPr>
        <w:tabs>
          <w:tab w:val="clear" w:pos="144"/>
          <w:tab w:val="left" w:pos="426"/>
        </w:tabs>
        <w:ind w:left="426" w:hanging="426"/>
        <w:jc w:val="both"/>
        <w:rPr>
          <w:color w:val="A5A5A5" w:themeColor="accent3"/>
          <w:sz w:val="20"/>
          <w:szCs w:val="20"/>
          <w:lang w:val="en-US"/>
        </w:rPr>
      </w:pPr>
      <w:r w:rsidRPr="000148DA">
        <w:rPr>
          <w:rFonts w:cs="Times New Roman"/>
          <w:sz w:val="20"/>
          <w:szCs w:val="20"/>
          <w:lang w:val="en-US"/>
        </w:rPr>
        <w:t xml:space="preserve">Meet Africa’s grumpy grazer, the buffalo [Electronic resource] / K. Mohr // National Geographics. — [2019]. — Mode of access: </w:t>
      </w:r>
      <w:hyperlink r:id="rId11" w:history="1">
        <w:r w:rsidR="00691537" w:rsidRPr="00BC4D03">
          <w:rPr>
            <w:rStyle w:val="a8"/>
            <w:rFonts w:cs="Times New Roman"/>
            <w:sz w:val="20"/>
            <w:szCs w:val="20"/>
            <w:lang w:val="en-US"/>
          </w:rPr>
          <w:t>https://www.nationalgeographic.com/animals/mammals/facts/african-buffalo</w:t>
        </w:r>
      </w:hyperlink>
      <w:r w:rsidR="00691537">
        <w:rPr>
          <w:rFonts w:cs="Times New Roman"/>
          <w:sz w:val="20"/>
          <w:szCs w:val="20"/>
          <w:lang w:val="en-US"/>
        </w:rPr>
        <w:t xml:space="preserve"> </w:t>
      </w:r>
      <w:r w:rsidRPr="000148DA">
        <w:rPr>
          <w:rFonts w:cs="Times New Roman"/>
          <w:sz w:val="20"/>
          <w:szCs w:val="20"/>
          <w:lang w:val="en-US"/>
        </w:rPr>
        <w:t>(accessed date: 05.09.2021).</w:t>
      </w:r>
      <w:r w:rsidR="00441E8F">
        <w:rPr>
          <w:rFonts w:cs="Times New Roman"/>
          <w:sz w:val="20"/>
          <w:szCs w:val="20"/>
          <w:lang w:val="en-US"/>
        </w:rPr>
        <w:t xml:space="preserve"> </w:t>
      </w:r>
      <w:r w:rsidR="00441E8F" w:rsidRPr="00441E8F">
        <w:rPr>
          <w:color w:val="A5A5A5" w:themeColor="accent3"/>
          <w:sz w:val="20"/>
          <w:szCs w:val="20"/>
          <w:lang w:val="en-US"/>
        </w:rPr>
        <w:t>(Times New Roman 1</w:t>
      </w:r>
      <w:r w:rsidR="00441E8F">
        <w:rPr>
          <w:color w:val="A5A5A5" w:themeColor="accent3"/>
          <w:sz w:val="20"/>
          <w:szCs w:val="20"/>
          <w:lang w:val="en-US"/>
        </w:rPr>
        <w:t>0</w:t>
      </w:r>
      <w:r w:rsidR="00441E8F" w:rsidRPr="00441E8F">
        <w:rPr>
          <w:color w:val="A5A5A5" w:themeColor="accent3"/>
          <w:sz w:val="20"/>
          <w:szCs w:val="20"/>
          <w:lang w:val="en-US"/>
        </w:rPr>
        <w:t>pt, single line spacing, text alignment by width)</w:t>
      </w:r>
    </w:p>
    <w:p w14:paraId="37D2B047" w14:textId="75C26AD2" w:rsidR="00295A96" w:rsidRPr="000148DA" w:rsidRDefault="00295A96" w:rsidP="00295A96">
      <w:pPr>
        <w:spacing w:after="0"/>
        <w:jc w:val="both"/>
        <w:rPr>
          <w:sz w:val="20"/>
          <w:szCs w:val="20"/>
          <w:lang w:val="en-US"/>
        </w:rPr>
      </w:pPr>
      <w:r>
        <w:rPr>
          <w:b/>
          <w:bCs/>
          <w:color w:val="A5A5A5" w:themeColor="accent3"/>
          <w:sz w:val="20"/>
          <w:szCs w:val="20"/>
          <w:lang w:val="en-US"/>
        </w:rPr>
        <w:t xml:space="preserve">Standard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28C16731" w14:textId="60499671" w:rsidR="00295A96" w:rsidRDefault="006E7FC8" w:rsidP="00295A96">
      <w:pPr>
        <w:pStyle w:val="ab"/>
        <w:numPr>
          <w:ilvl w:val="0"/>
          <w:numId w:val="1"/>
        </w:numPr>
        <w:tabs>
          <w:tab w:val="clear" w:pos="144"/>
          <w:tab w:val="left" w:pos="426"/>
        </w:tabs>
        <w:ind w:left="426" w:hanging="426"/>
        <w:jc w:val="both"/>
        <w:rPr>
          <w:color w:val="A5A5A5" w:themeColor="accent3"/>
          <w:sz w:val="20"/>
          <w:szCs w:val="20"/>
          <w:lang w:val="en-US"/>
        </w:rPr>
      </w:pPr>
      <w:r w:rsidRPr="006E7FC8">
        <w:rPr>
          <w:rFonts w:cs="Times New Roman"/>
          <w:sz w:val="20"/>
          <w:szCs w:val="20"/>
          <w:lang w:val="en-US"/>
        </w:rPr>
        <w:t>GOST 16962.2-90 Electrical articles. Test methods as to environment mechanical factors stability</w:t>
      </w:r>
      <w:r>
        <w:rPr>
          <w:rFonts w:cs="Times New Roman"/>
          <w:sz w:val="20"/>
          <w:szCs w:val="20"/>
          <w:lang w:val="en-US"/>
        </w:rPr>
        <w:t>.</w:t>
      </w:r>
      <w:r w:rsidRPr="006E7FC8">
        <w:rPr>
          <w:rFonts w:cs="Times New Roman"/>
          <w:sz w:val="20"/>
          <w:szCs w:val="20"/>
          <w:lang w:val="en-US"/>
        </w:rPr>
        <w:t xml:space="preserve"> — 1990. </w:t>
      </w:r>
      <w:r w:rsidR="00295A96" w:rsidRPr="00441E8F">
        <w:rPr>
          <w:color w:val="A5A5A5" w:themeColor="accent3"/>
          <w:sz w:val="20"/>
          <w:szCs w:val="20"/>
          <w:lang w:val="en-US"/>
        </w:rPr>
        <w:t>(Times New Roman 1</w:t>
      </w:r>
      <w:r w:rsidR="00295A96">
        <w:rPr>
          <w:color w:val="A5A5A5" w:themeColor="accent3"/>
          <w:sz w:val="20"/>
          <w:szCs w:val="20"/>
          <w:lang w:val="en-US"/>
        </w:rPr>
        <w:t>0</w:t>
      </w:r>
      <w:r w:rsidR="00295A96" w:rsidRPr="00441E8F">
        <w:rPr>
          <w:color w:val="A5A5A5" w:themeColor="accent3"/>
          <w:sz w:val="20"/>
          <w:szCs w:val="20"/>
          <w:lang w:val="en-US"/>
        </w:rPr>
        <w:t>pt, single line spacing, text alignment by width)</w:t>
      </w:r>
    </w:p>
    <w:p w14:paraId="021D4EFC" w14:textId="77777777" w:rsidR="00BF64CF" w:rsidRPr="00BF64CF" w:rsidRDefault="00BF64CF" w:rsidP="00BF64CF">
      <w:pPr>
        <w:spacing w:after="0"/>
        <w:rPr>
          <w:sz w:val="24"/>
          <w:szCs w:val="20"/>
          <w:lang w:val="en-US"/>
        </w:rPr>
      </w:pPr>
    </w:p>
    <w:p w14:paraId="7C2D93AA" w14:textId="242C07BC" w:rsidR="00BF64CF" w:rsidRPr="00B5585E" w:rsidRDefault="00B5585E" w:rsidP="00BF64CF">
      <w:pPr>
        <w:spacing w:after="0"/>
        <w:jc w:val="center"/>
        <w:rPr>
          <w:b/>
          <w:bCs/>
          <w:sz w:val="24"/>
          <w:szCs w:val="24"/>
          <w:lang w:val="en-US"/>
        </w:rPr>
      </w:pPr>
      <w:r w:rsidRPr="00B5585E">
        <w:rPr>
          <w:b/>
          <w:bCs/>
          <w:sz w:val="24"/>
          <w:szCs w:val="24"/>
          <w:lang w:val="en-US"/>
        </w:rPr>
        <w:t>Title of the article</w:t>
      </w:r>
      <w:r w:rsidR="00BF64CF" w:rsidRPr="00B5585E">
        <w:rPr>
          <w:b/>
          <w:bCs/>
          <w:sz w:val="24"/>
          <w:szCs w:val="24"/>
          <w:lang w:val="en-US"/>
        </w:rPr>
        <w:t xml:space="preserve"> </w:t>
      </w:r>
      <w:r w:rsidR="00BF64CF" w:rsidRPr="00B5585E">
        <w:rPr>
          <w:color w:val="A5A5A5" w:themeColor="accent3"/>
          <w:sz w:val="24"/>
          <w:szCs w:val="24"/>
          <w:lang w:val="en-US"/>
        </w:rPr>
        <w:t>(</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 xml:space="preserve">pt, single line spacing, text alignment by </w:t>
      </w:r>
      <w:r>
        <w:rPr>
          <w:color w:val="A5A5A5" w:themeColor="accent3"/>
          <w:sz w:val="24"/>
          <w:szCs w:val="24"/>
          <w:lang w:val="en-US"/>
        </w:rPr>
        <w:t>center, offset 1.25 cm</w:t>
      </w:r>
      <w:r w:rsidR="00BF64CF" w:rsidRPr="00B5585E">
        <w:rPr>
          <w:color w:val="A5A5A5" w:themeColor="accent3"/>
          <w:sz w:val="24"/>
          <w:szCs w:val="24"/>
          <w:lang w:val="en-US"/>
        </w:rPr>
        <w:t xml:space="preserve">, </w:t>
      </w:r>
      <w:r>
        <w:rPr>
          <w:color w:val="A5A5A5" w:themeColor="accent3"/>
          <w:sz w:val="24"/>
          <w:szCs w:val="24"/>
          <w:lang w:val="en-US"/>
        </w:rPr>
        <w:t>in Kazakh language</w:t>
      </w:r>
      <w:r w:rsidR="00BF64CF" w:rsidRPr="00B5585E">
        <w:rPr>
          <w:color w:val="A5A5A5" w:themeColor="accent3"/>
          <w:sz w:val="24"/>
          <w:szCs w:val="24"/>
          <w:lang w:val="en-US"/>
        </w:rPr>
        <w:t>)</w:t>
      </w:r>
    </w:p>
    <w:p w14:paraId="7B86ECB8" w14:textId="77777777" w:rsidR="00BF64CF" w:rsidRPr="00505D40" w:rsidRDefault="00BF64CF" w:rsidP="00BF64CF">
      <w:pPr>
        <w:spacing w:after="0"/>
        <w:jc w:val="center"/>
        <w:rPr>
          <w:color w:val="A5A5A5" w:themeColor="accent3"/>
          <w:sz w:val="24"/>
          <w:szCs w:val="24"/>
          <w:lang w:val="en-US"/>
        </w:rPr>
      </w:pPr>
      <w:r w:rsidRPr="00505D40">
        <w:rPr>
          <w:color w:val="A5A5A5" w:themeColor="accent3"/>
          <w:sz w:val="24"/>
          <w:szCs w:val="24"/>
          <w:lang w:val="en-US"/>
        </w:rPr>
        <w:t>12</w:t>
      </w:r>
      <w:r w:rsidRPr="00D200B0">
        <w:rPr>
          <w:color w:val="A5A5A5" w:themeColor="accent3"/>
          <w:sz w:val="24"/>
          <w:szCs w:val="24"/>
          <w:lang w:val="en-US"/>
        </w:rPr>
        <w:t>pt</w:t>
      </w:r>
    </w:p>
    <w:p w14:paraId="1118B190" w14:textId="64E114FC" w:rsidR="00BF64CF" w:rsidRPr="003313D7" w:rsidRDefault="00B5585E" w:rsidP="00BF64CF">
      <w:pPr>
        <w:spacing w:after="0"/>
        <w:ind w:firstLine="708"/>
        <w:jc w:val="both"/>
        <w:rPr>
          <w:b/>
          <w:bCs/>
          <w:sz w:val="24"/>
          <w:szCs w:val="24"/>
          <w:lang w:val="kk-KZ"/>
        </w:rPr>
      </w:pPr>
      <w:r>
        <w:rPr>
          <w:b/>
          <w:bCs/>
          <w:sz w:val="24"/>
          <w:szCs w:val="24"/>
          <w:lang w:val="en-US"/>
        </w:rPr>
        <w:t>Abstract</w:t>
      </w:r>
      <w:r w:rsidR="00BF64CF" w:rsidRPr="00B5585E">
        <w:rPr>
          <w:b/>
          <w:bCs/>
          <w:sz w:val="24"/>
          <w:szCs w:val="24"/>
          <w:lang w:val="en-US"/>
        </w:rPr>
        <w:t>.</w:t>
      </w:r>
    </w:p>
    <w:p w14:paraId="7B608C51" w14:textId="2B83C26F" w:rsidR="00BF64CF" w:rsidRPr="003313D7" w:rsidRDefault="00B5585E" w:rsidP="00BF64CF">
      <w:pPr>
        <w:spacing w:after="0"/>
        <w:ind w:firstLine="708"/>
        <w:jc w:val="both"/>
        <w:rPr>
          <w:b/>
          <w:bCs/>
          <w:sz w:val="24"/>
          <w:szCs w:val="24"/>
          <w:lang w:val="kk-KZ"/>
        </w:rPr>
      </w:pPr>
      <w:r>
        <w:rPr>
          <w:b/>
          <w:bCs/>
          <w:sz w:val="24"/>
          <w:szCs w:val="24"/>
          <w:lang w:val="en-US"/>
        </w:rPr>
        <w:t>Keywords</w:t>
      </w:r>
      <w:r w:rsidR="00BF64CF" w:rsidRPr="003313D7">
        <w:rPr>
          <w:b/>
          <w:bCs/>
          <w:sz w:val="24"/>
          <w:szCs w:val="24"/>
          <w:lang w:val="kk-KZ"/>
        </w:rPr>
        <w:t>:</w:t>
      </w:r>
    </w:p>
    <w:p w14:paraId="41F409AB" w14:textId="3075BBEE" w:rsidR="00BF64CF" w:rsidRDefault="00BF64CF" w:rsidP="00BF64CF">
      <w:pPr>
        <w:spacing w:after="0"/>
        <w:jc w:val="center"/>
        <w:rPr>
          <w:sz w:val="20"/>
          <w:szCs w:val="20"/>
          <w:lang w:val="kk-KZ"/>
        </w:rPr>
      </w:pPr>
      <w:r w:rsidRPr="00B5585E">
        <w:rPr>
          <w:color w:val="A6A6A6" w:themeColor="background1" w:themeShade="A6"/>
          <w:sz w:val="24"/>
          <w:szCs w:val="24"/>
          <w:lang w:val="en-US"/>
        </w:rPr>
        <w:t>(</w:t>
      </w:r>
      <w:r w:rsidRPr="003313D7">
        <w:rPr>
          <w:color w:val="A6A6A6" w:themeColor="background1" w:themeShade="A6"/>
          <w:sz w:val="24"/>
          <w:szCs w:val="24"/>
          <w:lang w:val="en-US"/>
        </w:rPr>
        <w:t>Times</w:t>
      </w:r>
      <w:r w:rsidRPr="00B5585E">
        <w:rPr>
          <w:color w:val="A6A6A6" w:themeColor="background1" w:themeShade="A6"/>
          <w:sz w:val="24"/>
          <w:szCs w:val="24"/>
          <w:lang w:val="en-US"/>
        </w:rPr>
        <w:t xml:space="preserve"> </w:t>
      </w:r>
      <w:r w:rsidRPr="003313D7">
        <w:rPr>
          <w:color w:val="A6A6A6" w:themeColor="background1" w:themeShade="A6"/>
          <w:sz w:val="24"/>
          <w:szCs w:val="24"/>
          <w:lang w:val="en-US"/>
        </w:rPr>
        <w:t>New</w:t>
      </w:r>
      <w:r w:rsidRPr="00B5585E">
        <w:rPr>
          <w:color w:val="A6A6A6" w:themeColor="background1" w:themeShade="A6"/>
          <w:sz w:val="24"/>
          <w:szCs w:val="24"/>
          <w:lang w:val="en-US"/>
        </w:rPr>
        <w:t xml:space="preserve"> </w:t>
      </w:r>
      <w:r w:rsidRPr="003313D7">
        <w:rPr>
          <w:color w:val="A6A6A6" w:themeColor="background1" w:themeShade="A6"/>
          <w:sz w:val="24"/>
          <w:szCs w:val="24"/>
          <w:lang w:val="en-US"/>
        </w:rPr>
        <w:t>Roman</w:t>
      </w:r>
      <w:r w:rsidRPr="00B5585E">
        <w:rPr>
          <w:color w:val="A6A6A6" w:themeColor="background1" w:themeShade="A6"/>
          <w:sz w:val="24"/>
          <w:szCs w:val="24"/>
          <w:lang w:val="en-US"/>
        </w:rPr>
        <w:t xml:space="preserve"> 12</w:t>
      </w:r>
      <w:r w:rsidRPr="003313D7">
        <w:rPr>
          <w:color w:val="A6A6A6" w:themeColor="background1" w:themeShade="A6"/>
          <w:sz w:val="24"/>
          <w:szCs w:val="24"/>
          <w:lang w:val="en-US"/>
        </w:rPr>
        <w:t>pt</w:t>
      </w:r>
      <w:r w:rsidRPr="00B5585E">
        <w:rPr>
          <w:color w:val="A6A6A6" w:themeColor="background1" w:themeShade="A6"/>
          <w:sz w:val="24"/>
          <w:szCs w:val="24"/>
          <w:lang w:val="en-US"/>
        </w:rPr>
        <w:t xml:space="preserve">, </w:t>
      </w:r>
      <w:r w:rsidR="00B5585E" w:rsidRPr="006C7F62">
        <w:rPr>
          <w:color w:val="A5A5A5" w:themeColor="accent3"/>
          <w:sz w:val="24"/>
          <w:szCs w:val="24"/>
          <w:lang w:val="en-US"/>
        </w:rPr>
        <w:t xml:space="preserve">single line spacing, text alignment by </w:t>
      </w:r>
      <w:r w:rsidR="00B5585E">
        <w:rPr>
          <w:color w:val="A5A5A5" w:themeColor="accent3"/>
          <w:sz w:val="24"/>
          <w:szCs w:val="24"/>
          <w:lang w:val="en-US"/>
        </w:rPr>
        <w:t>width, offset 1.25 cm</w:t>
      </w:r>
      <w:r w:rsidR="00B5585E" w:rsidRPr="00B5585E">
        <w:rPr>
          <w:color w:val="A5A5A5" w:themeColor="accent3"/>
          <w:sz w:val="24"/>
          <w:szCs w:val="24"/>
          <w:lang w:val="en-US"/>
        </w:rPr>
        <w:t xml:space="preserve">, </w:t>
      </w:r>
      <w:r w:rsidR="00505D40" w:rsidRPr="00505D40">
        <w:rPr>
          <w:color w:val="A5A5A5" w:themeColor="accent3"/>
          <w:sz w:val="24"/>
          <w:szCs w:val="24"/>
          <w:lang w:val="en-US"/>
        </w:rPr>
        <w:t>in Kazakh language</w:t>
      </w:r>
      <w:r w:rsidRPr="00B5585E">
        <w:rPr>
          <w:color w:val="A6A6A6" w:themeColor="background1" w:themeShade="A6"/>
          <w:sz w:val="24"/>
          <w:szCs w:val="24"/>
          <w:lang w:val="en-US"/>
        </w:rPr>
        <w:t>).</w:t>
      </w:r>
    </w:p>
    <w:p w14:paraId="4A23C3E8" w14:textId="77777777" w:rsidR="00BF64CF" w:rsidRPr="00B5585E" w:rsidRDefault="00BF64CF" w:rsidP="00BF64CF">
      <w:pPr>
        <w:spacing w:after="0"/>
        <w:jc w:val="center"/>
        <w:rPr>
          <w:color w:val="A5A5A5" w:themeColor="accent3"/>
          <w:sz w:val="24"/>
          <w:szCs w:val="24"/>
          <w:lang w:val="en-US"/>
        </w:rPr>
      </w:pPr>
      <w:r w:rsidRPr="00B5585E">
        <w:rPr>
          <w:color w:val="A5A5A5" w:themeColor="accent3"/>
          <w:sz w:val="24"/>
          <w:szCs w:val="24"/>
          <w:lang w:val="en-US"/>
        </w:rPr>
        <w:t>12</w:t>
      </w:r>
      <w:r w:rsidRPr="00D200B0">
        <w:rPr>
          <w:color w:val="A5A5A5" w:themeColor="accent3"/>
          <w:sz w:val="24"/>
          <w:szCs w:val="24"/>
          <w:lang w:val="en-US"/>
        </w:rPr>
        <w:t>pt</w:t>
      </w:r>
    </w:p>
    <w:p w14:paraId="77C9184F" w14:textId="1615FFFE" w:rsidR="00B5585E" w:rsidRPr="00B5585E" w:rsidRDefault="00B5585E" w:rsidP="00B5585E">
      <w:pPr>
        <w:spacing w:after="0"/>
        <w:jc w:val="center"/>
        <w:rPr>
          <w:b/>
          <w:bCs/>
          <w:sz w:val="24"/>
          <w:szCs w:val="24"/>
          <w:lang w:val="en-US"/>
        </w:rPr>
      </w:pPr>
      <w:r w:rsidRPr="00B5585E">
        <w:rPr>
          <w:b/>
          <w:bCs/>
          <w:sz w:val="24"/>
          <w:szCs w:val="24"/>
          <w:lang w:val="en-US"/>
        </w:rPr>
        <w:t xml:space="preserve">Title of the article </w:t>
      </w:r>
      <w:r w:rsidRPr="00B5585E">
        <w:rPr>
          <w:color w:val="A5A5A5" w:themeColor="accent3"/>
          <w:sz w:val="24"/>
          <w:szCs w:val="24"/>
          <w:lang w:val="en-US"/>
        </w:rPr>
        <w:t>(</w:t>
      </w:r>
      <w:r w:rsidRPr="006C7F62">
        <w:rPr>
          <w:color w:val="A5A5A5" w:themeColor="accent3"/>
          <w:sz w:val="24"/>
          <w:szCs w:val="24"/>
          <w:lang w:val="en-US"/>
        </w:rPr>
        <w:t>Times New Roman 1</w:t>
      </w:r>
      <w:r>
        <w:rPr>
          <w:color w:val="A5A5A5" w:themeColor="accent3"/>
          <w:sz w:val="24"/>
          <w:szCs w:val="24"/>
          <w:lang w:val="en-US"/>
        </w:rPr>
        <w:t>2</w:t>
      </w:r>
      <w:r w:rsidRPr="006C7F62">
        <w:rPr>
          <w:color w:val="A5A5A5" w:themeColor="accent3"/>
          <w:sz w:val="24"/>
          <w:szCs w:val="24"/>
          <w:lang w:val="en-US"/>
        </w:rPr>
        <w:t xml:space="preserve">pt, single line spacing, text alignment by </w:t>
      </w:r>
      <w:r>
        <w:rPr>
          <w:color w:val="A5A5A5" w:themeColor="accent3"/>
          <w:sz w:val="24"/>
          <w:szCs w:val="24"/>
          <w:lang w:val="en-US"/>
        </w:rPr>
        <w:t>center, offset 1.25 cm</w:t>
      </w:r>
      <w:r w:rsidRPr="00B5585E">
        <w:rPr>
          <w:color w:val="A5A5A5" w:themeColor="accent3"/>
          <w:sz w:val="24"/>
          <w:szCs w:val="24"/>
          <w:lang w:val="en-US"/>
        </w:rPr>
        <w:t>, in Russian)</w:t>
      </w:r>
    </w:p>
    <w:p w14:paraId="78B68FCC" w14:textId="77777777" w:rsidR="00B5585E" w:rsidRPr="00B5585E" w:rsidRDefault="00B5585E" w:rsidP="00B5585E">
      <w:pPr>
        <w:spacing w:after="0"/>
        <w:jc w:val="center"/>
        <w:rPr>
          <w:color w:val="A5A5A5" w:themeColor="accent3"/>
          <w:sz w:val="24"/>
          <w:szCs w:val="24"/>
          <w:lang w:val="en-US"/>
        </w:rPr>
      </w:pPr>
      <w:r w:rsidRPr="00B5585E">
        <w:rPr>
          <w:color w:val="A5A5A5" w:themeColor="accent3"/>
          <w:sz w:val="24"/>
          <w:szCs w:val="24"/>
          <w:lang w:val="en-US"/>
        </w:rPr>
        <w:t>12</w:t>
      </w:r>
      <w:r w:rsidRPr="00D200B0">
        <w:rPr>
          <w:color w:val="A5A5A5" w:themeColor="accent3"/>
          <w:sz w:val="24"/>
          <w:szCs w:val="24"/>
          <w:lang w:val="en-US"/>
        </w:rPr>
        <w:t>pt</w:t>
      </w:r>
    </w:p>
    <w:p w14:paraId="660A2F4F" w14:textId="77777777" w:rsidR="00B5585E" w:rsidRPr="003313D7" w:rsidRDefault="00B5585E" w:rsidP="00B5585E">
      <w:pPr>
        <w:spacing w:after="0"/>
        <w:ind w:firstLine="708"/>
        <w:jc w:val="both"/>
        <w:rPr>
          <w:b/>
          <w:bCs/>
          <w:sz w:val="24"/>
          <w:szCs w:val="24"/>
          <w:lang w:val="kk-KZ"/>
        </w:rPr>
      </w:pPr>
      <w:r>
        <w:rPr>
          <w:b/>
          <w:bCs/>
          <w:sz w:val="24"/>
          <w:szCs w:val="24"/>
          <w:lang w:val="en-US"/>
        </w:rPr>
        <w:t>Abstract</w:t>
      </w:r>
      <w:r w:rsidRPr="00B5585E">
        <w:rPr>
          <w:b/>
          <w:bCs/>
          <w:sz w:val="24"/>
          <w:szCs w:val="24"/>
          <w:lang w:val="en-US"/>
        </w:rPr>
        <w:t>.</w:t>
      </w:r>
    </w:p>
    <w:p w14:paraId="2FC5C8EF" w14:textId="77777777" w:rsidR="00B5585E" w:rsidRPr="003313D7" w:rsidRDefault="00B5585E" w:rsidP="00B5585E">
      <w:pPr>
        <w:spacing w:after="0"/>
        <w:ind w:firstLine="708"/>
        <w:jc w:val="both"/>
        <w:rPr>
          <w:b/>
          <w:bCs/>
          <w:sz w:val="24"/>
          <w:szCs w:val="24"/>
          <w:lang w:val="kk-KZ"/>
        </w:rPr>
      </w:pPr>
      <w:r>
        <w:rPr>
          <w:b/>
          <w:bCs/>
          <w:sz w:val="24"/>
          <w:szCs w:val="24"/>
          <w:lang w:val="en-US"/>
        </w:rPr>
        <w:t>Keywords</w:t>
      </w:r>
      <w:r w:rsidRPr="003313D7">
        <w:rPr>
          <w:b/>
          <w:bCs/>
          <w:sz w:val="24"/>
          <w:szCs w:val="24"/>
          <w:lang w:val="kk-KZ"/>
        </w:rPr>
        <w:t>:</w:t>
      </w:r>
    </w:p>
    <w:p w14:paraId="1355116A" w14:textId="294E1F7C" w:rsidR="00BF64CF" w:rsidRDefault="00B5585E" w:rsidP="00B5585E">
      <w:pPr>
        <w:spacing w:after="0"/>
        <w:jc w:val="center"/>
        <w:rPr>
          <w:sz w:val="20"/>
          <w:szCs w:val="20"/>
          <w:lang w:val="kk-KZ"/>
        </w:rPr>
      </w:pPr>
      <w:r w:rsidRPr="00B5585E">
        <w:rPr>
          <w:color w:val="A6A6A6" w:themeColor="background1" w:themeShade="A6"/>
          <w:sz w:val="24"/>
          <w:szCs w:val="24"/>
          <w:lang w:val="en-US"/>
        </w:rPr>
        <w:t>(</w:t>
      </w:r>
      <w:r w:rsidRPr="003313D7">
        <w:rPr>
          <w:color w:val="A6A6A6" w:themeColor="background1" w:themeShade="A6"/>
          <w:sz w:val="24"/>
          <w:szCs w:val="24"/>
          <w:lang w:val="en-US"/>
        </w:rPr>
        <w:t>Times</w:t>
      </w:r>
      <w:r w:rsidRPr="00B5585E">
        <w:rPr>
          <w:color w:val="A6A6A6" w:themeColor="background1" w:themeShade="A6"/>
          <w:sz w:val="24"/>
          <w:szCs w:val="24"/>
          <w:lang w:val="en-US"/>
        </w:rPr>
        <w:t xml:space="preserve"> </w:t>
      </w:r>
      <w:r w:rsidRPr="003313D7">
        <w:rPr>
          <w:color w:val="A6A6A6" w:themeColor="background1" w:themeShade="A6"/>
          <w:sz w:val="24"/>
          <w:szCs w:val="24"/>
          <w:lang w:val="en-US"/>
        </w:rPr>
        <w:t>New</w:t>
      </w:r>
      <w:r w:rsidRPr="00B5585E">
        <w:rPr>
          <w:color w:val="A6A6A6" w:themeColor="background1" w:themeShade="A6"/>
          <w:sz w:val="24"/>
          <w:szCs w:val="24"/>
          <w:lang w:val="en-US"/>
        </w:rPr>
        <w:t xml:space="preserve"> </w:t>
      </w:r>
      <w:r w:rsidRPr="003313D7">
        <w:rPr>
          <w:color w:val="A6A6A6" w:themeColor="background1" w:themeShade="A6"/>
          <w:sz w:val="24"/>
          <w:szCs w:val="24"/>
          <w:lang w:val="en-US"/>
        </w:rPr>
        <w:t>Roman</w:t>
      </w:r>
      <w:r w:rsidRPr="00B5585E">
        <w:rPr>
          <w:color w:val="A6A6A6" w:themeColor="background1" w:themeShade="A6"/>
          <w:sz w:val="24"/>
          <w:szCs w:val="24"/>
          <w:lang w:val="en-US"/>
        </w:rPr>
        <w:t xml:space="preserve"> 12</w:t>
      </w:r>
      <w:r w:rsidRPr="003313D7">
        <w:rPr>
          <w:color w:val="A6A6A6" w:themeColor="background1" w:themeShade="A6"/>
          <w:sz w:val="24"/>
          <w:szCs w:val="24"/>
          <w:lang w:val="en-US"/>
        </w:rPr>
        <w:t>pt</w:t>
      </w:r>
      <w:r w:rsidRPr="00B5585E">
        <w:rPr>
          <w:color w:val="A6A6A6" w:themeColor="background1" w:themeShade="A6"/>
          <w:sz w:val="24"/>
          <w:szCs w:val="24"/>
          <w:lang w:val="en-US"/>
        </w:rPr>
        <w:t xml:space="preserve">, </w:t>
      </w:r>
      <w:r w:rsidRPr="006C7F62">
        <w:rPr>
          <w:color w:val="A5A5A5" w:themeColor="accent3"/>
          <w:sz w:val="24"/>
          <w:szCs w:val="24"/>
          <w:lang w:val="en-US"/>
        </w:rPr>
        <w:t xml:space="preserve">single line spacing, text alignment by </w:t>
      </w:r>
      <w:r>
        <w:rPr>
          <w:color w:val="A5A5A5" w:themeColor="accent3"/>
          <w:sz w:val="24"/>
          <w:szCs w:val="24"/>
          <w:lang w:val="en-US"/>
        </w:rPr>
        <w:t>width, offset 1.25 cm</w:t>
      </w:r>
      <w:r w:rsidRPr="00B5585E">
        <w:rPr>
          <w:color w:val="A5A5A5" w:themeColor="accent3"/>
          <w:sz w:val="24"/>
          <w:szCs w:val="24"/>
          <w:lang w:val="en-US"/>
        </w:rPr>
        <w:t>, in Russian</w:t>
      </w:r>
      <w:r w:rsidRPr="00B5585E">
        <w:rPr>
          <w:color w:val="A6A6A6" w:themeColor="background1" w:themeShade="A6"/>
          <w:sz w:val="24"/>
          <w:szCs w:val="24"/>
          <w:lang w:val="en-US"/>
        </w:rPr>
        <w:t>)</w:t>
      </w:r>
    </w:p>
    <w:p w14:paraId="4189BEF0" w14:textId="77777777" w:rsidR="00BF64CF" w:rsidRPr="00D51459" w:rsidRDefault="00BF64CF" w:rsidP="00BF64CF">
      <w:pPr>
        <w:spacing w:after="0"/>
        <w:jc w:val="center"/>
        <w:rPr>
          <w:color w:val="A5A5A5" w:themeColor="accent3"/>
          <w:sz w:val="24"/>
          <w:szCs w:val="24"/>
          <w:lang w:val="en-US"/>
        </w:rPr>
      </w:pPr>
      <w:r w:rsidRPr="00D51459">
        <w:rPr>
          <w:color w:val="A5A5A5" w:themeColor="accent3"/>
          <w:sz w:val="24"/>
          <w:szCs w:val="24"/>
          <w:lang w:val="en-US"/>
        </w:rPr>
        <w:t>12</w:t>
      </w:r>
      <w:r w:rsidRPr="00D200B0">
        <w:rPr>
          <w:color w:val="A5A5A5" w:themeColor="accent3"/>
          <w:sz w:val="24"/>
          <w:szCs w:val="24"/>
          <w:lang w:val="en-US"/>
        </w:rPr>
        <w:t>pt</w:t>
      </w:r>
    </w:p>
    <w:p w14:paraId="57A0FCBD" w14:textId="346B98DA" w:rsidR="00295A96" w:rsidRDefault="00BF64CF" w:rsidP="00B5585E">
      <w:pPr>
        <w:spacing w:after="0"/>
        <w:jc w:val="center"/>
        <w:rPr>
          <w:b/>
          <w:bCs/>
          <w:sz w:val="24"/>
          <w:szCs w:val="24"/>
          <w:lang w:val="en-US"/>
        </w:rPr>
      </w:pPr>
      <w:r w:rsidRPr="00D06B4C">
        <w:rPr>
          <w:b/>
          <w:bCs/>
          <w:sz w:val="24"/>
          <w:szCs w:val="24"/>
          <w:lang w:val="en-US"/>
        </w:rPr>
        <w:t>References</w:t>
      </w:r>
    </w:p>
    <w:p w14:paraId="38B7DA18" w14:textId="77777777" w:rsidR="00B5585E" w:rsidRPr="000148DA" w:rsidRDefault="00B5585E" w:rsidP="00B5585E">
      <w:pPr>
        <w:widowControl w:val="0"/>
        <w:autoSpaceDE w:val="0"/>
        <w:autoSpaceDN w:val="0"/>
        <w:adjustRightInd w:val="0"/>
        <w:spacing w:after="0"/>
        <w:ind w:left="480" w:hanging="480"/>
        <w:jc w:val="both"/>
        <w:rPr>
          <w:b/>
          <w:bCs/>
          <w:color w:val="A5A5A5" w:themeColor="accent3"/>
          <w:sz w:val="20"/>
          <w:szCs w:val="20"/>
          <w:lang w:val="en-US"/>
        </w:rPr>
      </w:pPr>
      <w:r w:rsidRPr="000148DA">
        <w:rPr>
          <w:b/>
          <w:bCs/>
          <w:color w:val="A5A5A5" w:themeColor="accent3"/>
          <w:sz w:val="20"/>
          <w:szCs w:val="20"/>
          <w:lang w:val="en-US"/>
        </w:rPr>
        <w:t>Book</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00369833"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Making Time / G. Lucas. — First edition. | New York: Routledge: Routledge, 2021. — 350 p.</w:t>
      </w:r>
    </w:p>
    <w:p w14:paraId="497988F6" w14:textId="77777777" w:rsidR="00B5585E" w:rsidRPr="000148DA" w:rsidRDefault="00B5585E" w:rsidP="00B5585E">
      <w:pPr>
        <w:spacing w:after="0"/>
        <w:jc w:val="both"/>
        <w:rPr>
          <w:b/>
          <w:bCs/>
          <w:color w:val="A5A5A5" w:themeColor="accent3"/>
          <w:sz w:val="20"/>
          <w:szCs w:val="20"/>
          <w:lang w:val="en-US"/>
        </w:rPr>
      </w:pPr>
      <w:r w:rsidRPr="000148DA">
        <w:rPr>
          <w:b/>
          <w:bCs/>
          <w:color w:val="A5A5A5" w:themeColor="accent3"/>
          <w:sz w:val="20"/>
          <w:szCs w:val="20"/>
          <w:lang w:val="en-US"/>
        </w:rPr>
        <w:t>Book Section</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56881431"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Leadership challenges in implementing ICT in teaching and education: A case study from a Danish University College / A.A. Nielsen // Challenges and Opportunities of Online </w:t>
      </w:r>
      <w:proofErr w:type="spellStart"/>
      <w:r w:rsidRPr="000148DA">
        <w:rPr>
          <w:rFonts w:cs="Times New Roman"/>
          <w:sz w:val="20"/>
          <w:szCs w:val="20"/>
          <w:lang w:val="en-US"/>
        </w:rPr>
        <w:t>LearningNova</w:t>
      </w:r>
      <w:proofErr w:type="spellEnd"/>
      <w:r w:rsidRPr="000148DA">
        <w:rPr>
          <w:rFonts w:cs="Times New Roman"/>
          <w:sz w:val="20"/>
          <w:szCs w:val="20"/>
          <w:lang w:val="en-US"/>
        </w:rPr>
        <w:t xml:space="preserve"> Science Publishers, Inc., 2021. — P. 3–30.</w:t>
      </w:r>
    </w:p>
    <w:p w14:paraId="3D7B8753" w14:textId="77777777" w:rsidR="00B5585E" w:rsidRPr="000148DA" w:rsidRDefault="00B5585E" w:rsidP="00B5585E">
      <w:pPr>
        <w:spacing w:after="0"/>
        <w:jc w:val="both"/>
        <w:rPr>
          <w:b/>
          <w:bCs/>
          <w:color w:val="A5A5A5" w:themeColor="accent3"/>
          <w:sz w:val="20"/>
          <w:szCs w:val="20"/>
          <w:lang w:val="en-US"/>
        </w:rPr>
      </w:pPr>
      <w:r w:rsidRPr="000148DA">
        <w:rPr>
          <w:b/>
          <w:bCs/>
          <w:color w:val="A5A5A5" w:themeColor="accent3"/>
          <w:sz w:val="20"/>
          <w:szCs w:val="20"/>
          <w:lang w:val="en-US"/>
        </w:rPr>
        <w:lastRenderedPageBreak/>
        <w:t>Conference paper</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470347BB"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Importance of terrain engineering in the civil engineering curricula: opportunities and threats of the new plans of study / I. Menendez </w:t>
      </w:r>
      <w:proofErr w:type="spellStart"/>
      <w:r w:rsidRPr="000148DA">
        <w:rPr>
          <w:rFonts w:cs="Times New Roman"/>
          <w:sz w:val="20"/>
          <w:szCs w:val="20"/>
          <w:lang w:val="en-US"/>
        </w:rPr>
        <w:t>Pidal</w:t>
      </w:r>
      <w:proofErr w:type="spellEnd"/>
      <w:r w:rsidRPr="000148DA">
        <w:rPr>
          <w:rFonts w:cs="Times New Roman"/>
          <w:sz w:val="20"/>
          <w:szCs w:val="20"/>
          <w:lang w:val="en-US"/>
        </w:rPr>
        <w:t>, E. Sanz Perez // INTED2012: INTERNATIONAL TECHNOLOGY, EDUCATION AND DEVELOPMENT CONFERENCE. Ser. INTED Proceedings. — 2012. — P. 6372–6376.</w:t>
      </w:r>
    </w:p>
    <w:p w14:paraId="63E39CD6"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Ergonomic Exposures </w:t>
      </w:r>
      <w:proofErr w:type="gramStart"/>
      <w:r w:rsidRPr="000148DA">
        <w:rPr>
          <w:rFonts w:cs="Times New Roman"/>
          <w:sz w:val="20"/>
          <w:szCs w:val="20"/>
          <w:lang w:val="en-US"/>
        </w:rPr>
        <w:t>From</w:t>
      </w:r>
      <w:proofErr w:type="gramEnd"/>
      <w:r w:rsidRPr="000148DA">
        <w:rPr>
          <w:rFonts w:cs="Times New Roman"/>
          <w:sz w:val="20"/>
          <w:szCs w:val="20"/>
          <w:lang w:val="en-US"/>
        </w:rPr>
        <w:t xml:space="preserve"> the Usage of Conventional and Self Compacting Concrete / P. </w:t>
      </w:r>
      <w:proofErr w:type="spellStart"/>
      <w:r w:rsidRPr="000148DA">
        <w:rPr>
          <w:rFonts w:cs="Times New Roman"/>
          <w:sz w:val="20"/>
          <w:szCs w:val="20"/>
          <w:lang w:val="en-US"/>
        </w:rPr>
        <w:t>Simonsson</w:t>
      </w:r>
      <w:proofErr w:type="spellEnd"/>
      <w:r w:rsidRPr="000148DA">
        <w:rPr>
          <w:rFonts w:cs="Times New Roman"/>
          <w:sz w:val="20"/>
          <w:szCs w:val="20"/>
          <w:lang w:val="en-US"/>
        </w:rPr>
        <w:t xml:space="preserve">, R. </w:t>
      </w:r>
      <w:proofErr w:type="spellStart"/>
      <w:r w:rsidRPr="000148DA">
        <w:rPr>
          <w:rFonts w:cs="Times New Roman"/>
          <w:sz w:val="20"/>
          <w:szCs w:val="20"/>
          <w:lang w:val="en-US"/>
        </w:rPr>
        <w:t>Rwamamara</w:t>
      </w:r>
      <w:proofErr w:type="spellEnd"/>
      <w:r w:rsidRPr="000148DA">
        <w:rPr>
          <w:rFonts w:cs="Times New Roman"/>
          <w:sz w:val="20"/>
          <w:szCs w:val="20"/>
          <w:lang w:val="en-US"/>
        </w:rPr>
        <w:t xml:space="preserve"> // Proceedings of the 17th Annual Conference of the International Group for Lean Construction. — Taipei, Taiwan: 2009. — P. 81–90.</w:t>
      </w:r>
    </w:p>
    <w:p w14:paraId="2E0497A8"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Investigations of dams stability / A. </w:t>
      </w:r>
      <w:proofErr w:type="spellStart"/>
      <w:r w:rsidRPr="000148DA">
        <w:rPr>
          <w:rFonts w:cs="Times New Roman"/>
          <w:sz w:val="20"/>
          <w:szCs w:val="20"/>
          <w:lang w:val="en-US"/>
        </w:rPr>
        <w:t>Zhussupbekov</w:t>
      </w:r>
      <w:proofErr w:type="spellEnd"/>
      <w:r w:rsidRPr="000148DA">
        <w:rPr>
          <w:rFonts w:cs="Times New Roman"/>
          <w:sz w:val="20"/>
          <w:szCs w:val="20"/>
          <w:lang w:val="en-US"/>
        </w:rPr>
        <w:t xml:space="preserve">, A. </w:t>
      </w:r>
      <w:proofErr w:type="spellStart"/>
      <w:r w:rsidRPr="000148DA">
        <w:rPr>
          <w:rFonts w:cs="Times New Roman"/>
          <w:sz w:val="20"/>
          <w:szCs w:val="20"/>
          <w:lang w:val="en-US"/>
        </w:rPr>
        <w:t>Aldungarova</w:t>
      </w:r>
      <w:proofErr w:type="spellEnd"/>
      <w:r w:rsidRPr="000148DA">
        <w:rPr>
          <w:rFonts w:cs="Times New Roman"/>
          <w:sz w:val="20"/>
          <w:szCs w:val="20"/>
          <w:lang w:val="en-US"/>
        </w:rPr>
        <w:t xml:space="preserve">, A. </w:t>
      </w:r>
      <w:proofErr w:type="spellStart"/>
      <w:r w:rsidRPr="000148DA">
        <w:rPr>
          <w:rFonts w:cs="Times New Roman"/>
          <w:sz w:val="20"/>
          <w:szCs w:val="20"/>
          <w:lang w:val="en-US"/>
        </w:rPr>
        <w:t>Tulebekova</w:t>
      </w:r>
      <w:proofErr w:type="spellEnd"/>
      <w:r w:rsidRPr="000148DA">
        <w:rPr>
          <w:rFonts w:cs="Times New Roman"/>
          <w:sz w:val="20"/>
          <w:szCs w:val="20"/>
          <w:lang w:val="en-US"/>
        </w:rPr>
        <w:t xml:space="preserve">, I. </w:t>
      </w:r>
      <w:proofErr w:type="spellStart"/>
      <w:r w:rsidRPr="000148DA">
        <w:rPr>
          <w:rFonts w:cs="Times New Roman"/>
          <w:sz w:val="20"/>
          <w:szCs w:val="20"/>
          <w:lang w:val="en-US"/>
        </w:rPr>
        <w:t>Zhumadilov</w:t>
      </w:r>
      <w:proofErr w:type="spellEnd"/>
      <w:r w:rsidRPr="000148DA">
        <w:rPr>
          <w:rFonts w:cs="Times New Roman"/>
          <w:sz w:val="20"/>
          <w:szCs w:val="20"/>
          <w:lang w:val="en-US"/>
        </w:rPr>
        <w:t xml:space="preserve"> // 16th Asian Regional Conference on Soil Mechanics and Geotechnical Engineering, ARC 2019. — Taipei, Taiwan: 2020.</w:t>
      </w:r>
    </w:p>
    <w:p w14:paraId="013AE0AD" w14:textId="77777777" w:rsidR="00B5585E" w:rsidRPr="000148DA" w:rsidRDefault="00B5585E" w:rsidP="00B5585E">
      <w:pPr>
        <w:spacing w:after="0"/>
        <w:jc w:val="both"/>
        <w:rPr>
          <w:b/>
          <w:bCs/>
          <w:color w:val="A5A5A5" w:themeColor="accent3"/>
          <w:sz w:val="20"/>
          <w:szCs w:val="20"/>
          <w:lang w:val="en-US"/>
        </w:rPr>
      </w:pPr>
      <w:r w:rsidRPr="000148DA">
        <w:rPr>
          <w:b/>
          <w:bCs/>
          <w:color w:val="A5A5A5" w:themeColor="accent3"/>
          <w:sz w:val="20"/>
          <w:szCs w:val="20"/>
          <w:lang w:val="en-US"/>
        </w:rPr>
        <w:t>Journal article</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4AC9FBC1"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Key factors affecting the compressive strength of foamed concrete / D. </w:t>
      </w:r>
      <w:proofErr w:type="spellStart"/>
      <w:r w:rsidRPr="000148DA">
        <w:rPr>
          <w:rFonts w:cs="Times New Roman"/>
          <w:sz w:val="20"/>
          <w:szCs w:val="20"/>
          <w:lang w:val="en-US"/>
        </w:rPr>
        <w:t>Falliano</w:t>
      </w:r>
      <w:proofErr w:type="spellEnd"/>
      <w:r w:rsidRPr="000148DA">
        <w:rPr>
          <w:rFonts w:cs="Times New Roman"/>
          <w:sz w:val="20"/>
          <w:szCs w:val="20"/>
          <w:lang w:val="en-US"/>
        </w:rPr>
        <w:t xml:space="preserve">, D. De Domenico, G. Ricciardi, E. </w:t>
      </w:r>
      <w:proofErr w:type="spellStart"/>
      <w:r w:rsidRPr="000148DA">
        <w:rPr>
          <w:rFonts w:cs="Times New Roman"/>
          <w:sz w:val="20"/>
          <w:szCs w:val="20"/>
          <w:lang w:val="en-US"/>
        </w:rPr>
        <w:t>Gugliandolo</w:t>
      </w:r>
      <w:proofErr w:type="spellEnd"/>
      <w:r w:rsidRPr="000148DA">
        <w:rPr>
          <w:rFonts w:cs="Times New Roman"/>
          <w:sz w:val="20"/>
          <w:szCs w:val="20"/>
          <w:lang w:val="en-US"/>
        </w:rPr>
        <w:t xml:space="preserve"> // IOP Conference Series: Materials Science and Engineering. — 2018. — Vol. 431. — P. 062009.</w:t>
      </w:r>
    </w:p>
    <w:p w14:paraId="41CBE9B7"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Wireless Sensor Networks / A. Ranjan, H.B. Sahu, P. Misra // International Journal of Applied Evolutionary Computation. — 2016. — Vol. 7, </w:t>
      </w:r>
      <w:r>
        <w:rPr>
          <w:rFonts w:cs="Times New Roman"/>
          <w:sz w:val="20"/>
          <w:szCs w:val="20"/>
          <w:lang w:val="en-US"/>
        </w:rPr>
        <w:t>No.</w:t>
      </w:r>
      <w:r w:rsidRPr="000148DA">
        <w:rPr>
          <w:rFonts w:cs="Times New Roman"/>
          <w:sz w:val="20"/>
          <w:szCs w:val="20"/>
          <w:lang w:val="en-US"/>
        </w:rPr>
        <w:t xml:space="preserve"> 4. — P. 1–27.</w:t>
      </w:r>
    </w:p>
    <w:p w14:paraId="46D1E52D"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 xml:space="preserve">Effect of waste </w:t>
      </w:r>
      <w:proofErr w:type="spellStart"/>
      <w:r w:rsidRPr="000148DA">
        <w:rPr>
          <w:rFonts w:cs="Times New Roman"/>
          <w:sz w:val="20"/>
          <w:szCs w:val="20"/>
          <w:lang w:val="en-US"/>
        </w:rPr>
        <w:t>tyre</w:t>
      </w:r>
      <w:proofErr w:type="spellEnd"/>
      <w:r w:rsidRPr="000148DA">
        <w:rPr>
          <w:rFonts w:cs="Times New Roman"/>
          <w:sz w:val="20"/>
          <w:szCs w:val="20"/>
          <w:lang w:val="en-US"/>
        </w:rPr>
        <w:t xml:space="preserve"> rubber on mechanical and durability properties of concrete – A review / A. Sofi // Ain Shams Engineering Journal. — 2018. — Vol. 9, </w:t>
      </w:r>
      <w:r>
        <w:rPr>
          <w:rFonts w:cs="Times New Roman"/>
          <w:sz w:val="20"/>
          <w:szCs w:val="20"/>
          <w:lang w:val="en-US"/>
        </w:rPr>
        <w:t>No.</w:t>
      </w:r>
      <w:r w:rsidRPr="000148DA">
        <w:rPr>
          <w:rFonts w:cs="Times New Roman"/>
          <w:sz w:val="20"/>
          <w:szCs w:val="20"/>
          <w:lang w:val="en-US"/>
        </w:rPr>
        <w:t xml:space="preserve"> 4. — P. 2691–2700.</w:t>
      </w:r>
    </w:p>
    <w:p w14:paraId="7D51C510" w14:textId="77777777" w:rsidR="00B5585E" w:rsidRPr="000148DA" w:rsidRDefault="00B5585E" w:rsidP="00B5585E">
      <w:pPr>
        <w:spacing w:after="0"/>
        <w:jc w:val="both"/>
        <w:rPr>
          <w:b/>
          <w:bCs/>
          <w:sz w:val="20"/>
          <w:szCs w:val="20"/>
          <w:lang w:val="en-US"/>
        </w:rPr>
      </w:pPr>
      <w:r w:rsidRPr="000148DA">
        <w:rPr>
          <w:b/>
          <w:bCs/>
          <w:color w:val="A5A5A5" w:themeColor="accent3"/>
          <w:sz w:val="20"/>
          <w:szCs w:val="20"/>
          <w:lang w:val="en-US"/>
        </w:rPr>
        <w:t>Patent</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4501EF39" w14:textId="77777777" w:rsidR="00B5585E" w:rsidRPr="000148DA" w:rsidRDefault="00B5585E" w:rsidP="00B5585E">
      <w:pPr>
        <w:pStyle w:val="ab"/>
        <w:numPr>
          <w:ilvl w:val="0"/>
          <w:numId w:val="1"/>
        </w:numPr>
        <w:tabs>
          <w:tab w:val="clear" w:pos="144"/>
          <w:tab w:val="left" w:pos="426"/>
        </w:tabs>
        <w:ind w:left="426" w:hanging="426"/>
        <w:jc w:val="both"/>
        <w:rPr>
          <w:rFonts w:cs="Times New Roman"/>
          <w:sz w:val="20"/>
          <w:szCs w:val="20"/>
          <w:lang w:val="en-US"/>
        </w:rPr>
      </w:pPr>
      <w:r w:rsidRPr="000148DA">
        <w:rPr>
          <w:rFonts w:cs="Times New Roman"/>
          <w:sz w:val="20"/>
          <w:szCs w:val="20"/>
          <w:lang w:val="en-US"/>
        </w:rPr>
        <w:t>REPOSITIONABLE PRESSURE-SENSITIVE ADHESIVE SHEET MATERAL: pat. No. 5,194,299 / Fry A.L.; publ. 1993.</w:t>
      </w:r>
    </w:p>
    <w:p w14:paraId="764333A6" w14:textId="77777777" w:rsidR="00B5585E" w:rsidRPr="000148DA" w:rsidRDefault="00B5585E" w:rsidP="00B5585E">
      <w:pPr>
        <w:spacing w:after="0"/>
        <w:jc w:val="both"/>
        <w:rPr>
          <w:sz w:val="20"/>
          <w:szCs w:val="20"/>
          <w:lang w:val="en-US"/>
        </w:rPr>
      </w:pPr>
      <w:r w:rsidRPr="000148DA">
        <w:rPr>
          <w:b/>
          <w:bCs/>
          <w:color w:val="A5A5A5" w:themeColor="accent3"/>
          <w:sz w:val="20"/>
          <w:szCs w:val="20"/>
          <w:lang w:val="en-US"/>
        </w:rPr>
        <w:t>Web</w:t>
      </w:r>
      <w:r w:rsidRPr="000148DA">
        <w:rPr>
          <w:color w:val="A5A5A5" w:themeColor="accent3"/>
          <w:sz w:val="20"/>
          <w:szCs w:val="20"/>
          <w:lang w:val="en-US"/>
        </w:rPr>
        <w:t xml:space="preserve"> </w:t>
      </w:r>
      <w:r w:rsidRPr="000148DA">
        <w:rPr>
          <w:b/>
          <w:bCs/>
          <w:color w:val="A5A5A5" w:themeColor="accent3"/>
          <w:sz w:val="20"/>
          <w:szCs w:val="20"/>
          <w:lang w:val="en-US"/>
        </w:rPr>
        <w:t>page</w:t>
      </w:r>
      <w:r>
        <w:rPr>
          <w:b/>
          <w:bCs/>
          <w:color w:val="A5A5A5" w:themeColor="accent3"/>
          <w:sz w:val="20"/>
          <w:szCs w:val="20"/>
          <w:lang w:val="en-US"/>
        </w:rPr>
        <w:t xml:space="preserve">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0B214E42" w14:textId="77777777" w:rsidR="00B5585E" w:rsidRDefault="00B5585E" w:rsidP="00B5585E">
      <w:pPr>
        <w:pStyle w:val="ab"/>
        <w:numPr>
          <w:ilvl w:val="0"/>
          <w:numId w:val="1"/>
        </w:numPr>
        <w:tabs>
          <w:tab w:val="clear" w:pos="144"/>
          <w:tab w:val="left" w:pos="426"/>
        </w:tabs>
        <w:ind w:left="426" w:hanging="426"/>
        <w:jc w:val="both"/>
        <w:rPr>
          <w:color w:val="A5A5A5" w:themeColor="accent3"/>
          <w:sz w:val="20"/>
          <w:szCs w:val="20"/>
          <w:lang w:val="en-US"/>
        </w:rPr>
      </w:pPr>
      <w:r w:rsidRPr="000148DA">
        <w:rPr>
          <w:rFonts w:cs="Times New Roman"/>
          <w:sz w:val="20"/>
          <w:szCs w:val="20"/>
          <w:lang w:val="en-US"/>
        </w:rPr>
        <w:t xml:space="preserve">Meet Africa’s grumpy grazer, the buffalo [Electronic resource] / K. Mohr // National Geographics. — [2019]. — Mode of access: </w:t>
      </w:r>
      <w:hyperlink r:id="rId12" w:history="1">
        <w:r w:rsidRPr="00BC4D03">
          <w:rPr>
            <w:rStyle w:val="a8"/>
            <w:rFonts w:cs="Times New Roman"/>
            <w:sz w:val="20"/>
            <w:szCs w:val="20"/>
            <w:lang w:val="en-US"/>
          </w:rPr>
          <w:t>https://www.nationalgeographic.com/animals/mammals/facts/african-buffalo</w:t>
        </w:r>
      </w:hyperlink>
      <w:r>
        <w:rPr>
          <w:rFonts w:cs="Times New Roman"/>
          <w:sz w:val="20"/>
          <w:szCs w:val="20"/>
          <w:lang w:val="en-US"/>
        </w:rPr>
        <w:t xml:space="preserve"> </w:t>
      </w:r>
      <w:r w:rsidRPr="000148DA">
        <w:rPr>
          <w:rFonts w:cs="Times New Roman"/>
          <w:sz w:val="20"/>
          <w:szCs w:val="20"/>
          <w:lang w:val="en-US"/>
        </w:rPr>
        <w:t>(accessed date: 05.09.2021).</w:t>
      </w:r>
      <w:r>
        <w:rPr>
          <w:rFonts w:cs="Times New Roman"/>
          <w:sz w:val="20"/>
          <w:szCs w:val="20"/>
          <w:lang w:val="en-US"/>
        </w:rPr>
        <w:t xml:space="preserve"> </w:t>
      </w:r>
      <w:r w:rsidRPr="00441E8F">
        <w:rPr>
          <w:color w:val="A5A5A5" w:themeColor="accent3"/>
          <w:sz w:val="20"/>
          <w:szCs w:val="20"/>
          <w:lang w:val="en-US"/>
        </w:rPr>
        <w:t>(Times New Roman 1</w:t>
      </w:r>
      <w:r>
        <w:rPr>
          <w:color w:val="A5A5A5" w:themeColor="accent3"/>
          <w:sz w:val="20"/>
          <w:szCs w:val="20"/>
          <w:lang w:val="en-US"/>
        </w:rPr>
        <w:t>0</w:t>
      </w:r>
      <w:r w:rsidRPr="00441E8F">
        <w:rPr>
          <w:color w:val="A5A5A5" w:themeColor="accent3"/>
          <w:sz w:val="20"/>
          <w:szCs w:val="20"/>
          <w:lang w:val="en-US"/>
        </w:rPr>
        <w:t>pt, single line spacing, text alignment by width)</w:t>
      </w:r>
    </w:p>
    <w:p w14:paraId="17C403A2" w14:textId="77777777" w:rsidR="00B5585E" w:rsidRPr="000148DA" w:rsidRDefault="00B5585E" w:rsidP="00B5585E">
      <w:pPr>
        <w:spacing w:after="0"/>
        <w:jc w:val="both"/>
        <w:rPr>
          <w:sz w:val="20"/>
          <w:szCs w:val="20"/>
          <w:lang w:val="en-US"/>
        </w:rPr>
      </w:pPr>
      <w:r>
        <w:rPr>
          <w:b/>
          <w:bCs/>
          <w:color w:val="A5A5A5" w:themeColor="accent3"/>
          <w:sz w:val="20"/>
          <w:szCs w:val="20"/>
          <w:lang w:val="en-US"/>
        </w:rPr>
        <w:t xml:space="preserve">Standard </w:t>
      </w:r>
      <w:r w:rsidRPr="00B02234">
        <w:rPr>
          <w:color w:val="A5A5A5" w:themeColor="accent3"/>
          <w:sz w:val="20"/>
          <w:szCs w:val="20"/>
          <w:lang w:val="en-US"/>
        </w:rPr>
        <w:t xml:space="preserve">(this text </w:t>
      </w:r>
      <w:r>
        <w:rPr>
          <w:color w:val="A5A5A5" w:themeColor="accent3"/>
          <w:sz w:val="20"/>
          <w:szCs w:val="20"/>
          <w:lang w:val="en-US"/>
        </w:rPr>
        <w:t xml:space="preserve">line </w:t>
      </w:r>
      <w:r w:rsidRPr="00B02234">
        <w:rPr>
          <w:color w:val="A5A5A5" w:themeColor="accent3"/>
          <w:sz w:val="20"/>
          <w:szCs w:val="20"/>
          <w:lang w:val="en-US"/>
        </w:rPr>
        <w:t>should be deleted, it is just for information)</w:t>
      </w:r>
    </w:p>
    <w:p w14:paraId="555C3AE2" w14:textId="31650DC1" w:rsidR="00B5585E" w:rsidRPr="0085549A" w:rsidRDefault="00B5585E" w:rsidP="0085549A">
      <w:pPr>
        <w:pStyle w:val="ab"/>
        <w:numPr>
          <w:ilvl w:val="0"/>
          <w:numId w:val="1"/>
        </w:numPr>
        <w:tabs>
          <w:tab w:val="clear" w:pos="144"/>
          <w:tab w:val="left" w:pos="426"/>
        </w:tabs>
        <w:ind w:left="426" w:hanging="426"/>
        <w:jc w:val="both"/>
        <w:rPr>
          <w:color w:val="A5A5A5" w:themeColor="accent3"/>
          <w:sz w:val="20"/>
          <w:szCs w:val="20"/>
          <w:lang w:val="en-US"/>
        </w:rPr>
      </w:pPr>
      <w:r w:rsidRPr="006E7FC8">
        <w:rPr>
          <w:rFonts w:cs="Times New Roman"/>
          <w:sz w:val="20"/>
          <w:szCs w:val="20"/>
          <w:lang w:val="en-US"/>
        </w:rPr>
        <w:t>GOST 16962.2-90 Electrical articles. Test methods as to environment mechanical factors stability</w:t>
      </w:r>
      <w:r>
        <w:rPr>
          <w:rFonts w:cs="Times New Roman"/>
          <w:sz w:val="20"/>
          <w:szCs w:val="20"/>
          <w:lang w:val="en-US"/>
        </w:rPr>
        <w:t>.</w:t>
      </w:r>
      <w:r w:rsidRPr="006E7FC8">
        <w:rPr>
          <w:rFonts w:cs="Times New Roman"/>
          <w:sz w:val="20"/>
          <w:szCs w:val="20"/>
          <w:lang w:val="en-US"/>
        </w:rPr>
        <w:t xml:space="preserve"> — 1990. </w:t>
      </w:r>
      <w:r w:rsidRPr="00441E8F">
        <w:rPr>
          <w:color w:val="A5A5A5" w:themeColor="accent3"/>
          <w:sz w:val="20"/>
          <w:szCs w:val="20"/>
          <w:lang w:val="en-US"/>
        </w:rPr>
        <w:t>(Times New Roman 1</w:t>
      </w:r>
      <w:r>
        <w:rPr>
          <w:color w:val="A5A5A5" w:themeColor="accent3"/>
          <w:sz w:val="20"/>
          <w:szCs w:val="20"/>
          <w:lang w:val="en-US"/>
        </w:rPr>
        <w:t>0</w:t>
      </w:r>
      <w:r w:rsidRPr="00441E8F">
        <w:rPr>
          <w:color w:val="A5A5A5" w:themeColor="accent3"/>
          <w:sz w:val="20"/>
          <w:szCs w:val="20"/>
          <w:lang w:val="en-US"/>
        </w:rPr>
        <w:t>pt, single line spacing, text alignment by width)</w:t>
      </w:r>
    </w:p>
    <w:sectPr w:rsidR="00B5585E" w:rsidRPr="0085549A" w:rsidSect="00B524BB">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EF49" w14:textId="77777777" w:rsidR="009D51A8" w:rsidRDefault="009D51A8" w:rsidP="00B524BB">
      <w:pPr>
        <w:spacing w:after="0"/>
      </w:pPr>
      <w:r>
        <w:separator/>
      </w:r>
    </w:p>
  </w:endnote>
  <w:endnote w:type="continuationSeparator" w:id="0">
    <w:p w14:paraId="0041C958" w14:textId="77777777" w:rsidR="009D51A8" w:rsidRDefault="009D51A8" w:rsidP="00B52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DC6B" w14:textId="77777777" w:rsidR="009D51A8" w:rsidRDefault="009D51A8" w:rsidP="00B524BB">
      <w:pPr>
        <w:spacing w:after="0"/>
      </w:pPr>
      <w:r>
        <w:separator/>
      </w:r>
    </w:p>
  </w:footnote>
  <w:footnote w:type="continuationSeparator" w:id="0">
    <w:p w14:paraId="6A209081" w14:textId="77777777" w:rsidR="009D51A8" w:rsidRDefault="009D51A8" w:rsidP="00B524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FC9"/>
    <w:multiLevelType w:val="hybridMultilevel"/>
    <w:tmpl w:val="EB70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103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TO1NLQ0MbI0tzRR0lEKTi0uzszPAykwNK8FAB2w2EktAAAA"/>
  </w:docVars>
  <w:rsids>
    <w:rsidRoot w:val="00C55723"/>
    <w:rsid w:val="000102B7"/>
    <w:rsid w:val="000148DA"/>
    <w:rsid w:val="000425D7"/>
    <w:rsid w:val="0008224B"/>
    <w:rsid w:val="001A7E39"/>
    <w:rsid w:val="001B1AF8"/>
    <w:rsid w:val="001D5A54"/>
    <w:rsid w:val="001E4363"/>
    <w:rsid w:val="002129CF"/>
    <w:rsid w:val="00215605"/>
    <w:rsid w:val="002217C5"/>
    <w:rsid w:val="00253518"/>
    <w:rsid w:val="00256A61"/>
    <w:rsid w:val="00257EF1"/>
    <w:rsid w:val="00275AAC"/>
    <w:rsid w:val="00282A58"/>
    <w:rsid w:val="00284671"/>
    <w:rsid w:val="00290296"/>
    <w:rsid w:val="00295A96"/>
    <w:rsid w:val="002A439E"/>
    <w:rsid w:val="002B68DB"/>
    <w:rsid w:val="002C11D1"/>
    <w:rsid w:val="002D3C1D"/>
    <w:rsid w:val="002D4A30"/>
    <w:rsid w:val="002F0E40"/>
    <w:rsid w:val="003519FE"/>
    <w:rsid w:val="0035357F"/>
    <w:rsid w:val="00386A81"/>
    <w:rsid w:val="003B1703"/>
    <w:rsid w:val="003B7A74"/>
    <w:rsid w:val="003C65E1"/>
    <w:rsid w:val="00406D97"/>
    <w:rsid w:val="00434EF2"/>
    <w:rsid w:val="00441E8F"/>
    <w:rsid w:val="00476C58"/>
    <w:rsid w:val="004876F4"/>
    <w:rsid w:val="004C3DAB"/>
    <w:rsid w:val="004C5B5B"/>
    <w:rsid w:val="004E7896"/>
    <w:rsid w:val="00501E5C"/>
    <w:rsid w:val="00505D40"/>
    <w:rsid w:val="005071C5"/>
    <w:rsid w:val="00522086"/>
    <w:rsid w:val="00527DA1"/>
    <w:rsid w:val="00534413"/>
    <w:rsid w:val="005376CE"/>
    <w:rsid w:val="00541781"/>
    <w:rsid w:val="005652A5"/>
    <w:rsid w:val="00593261"/>
    <w:rsid w:val="00594A04"/>
    <w:rsid w:val="005A389B"/>
    <w:rsid w:val="005B4D73"/>
    <w:rsid w:val="005C56C9"/>
    <w:rsid w:val="005E5309"/>
    <w:rsid w:val="005F2C17"/>
    <w:rsid w:val="00601C86"/>
    <w:rsid w:val="006408B2"/>
    <w:rsid w:val="00662CE9"/>
    <w:rsid w:val="00664282"/>
    <w:rsid w:val="00691537"/>
    <w:rsid w:val="006B168C"/>
    <w:rsid w:val="006C0B77"/>
    <w:rsid w:val="006C7F62"/>
    <w:rsid w:val="006D419D"/>
    <w:rsid w:val="006E7FC8"/>
    <w:rsid w:val="0076409F"/>
    <w:rsid w:val="00773F73"/>
    <w:rsid w:val="0077432C"/>
    <w:rsid w:val="00784417"/>
    <w:rsid w:val="007B1D1A"/>
    <w:rsid w:val="007B23BD"/>
    <w:rsid w:val="007C4808"/>
    <w:rsid w:val="007E1092"/>
    <w:rsid w:val="007E4177"/>
    <w:rsid w:val="007E4342"/>
    <w:rsid w:val="007E7B99"/>
    <w:rsid w:val="008120D9"/>
    <w:rsid w:val="008242FF"/>
    <w:rsid w:val="00836D54"/>
    <w:rsid w:val="0085549A"/>
    <w:rsid w:val="00870751"/>
    <w:rsid w:val="008978A4"/>
    <w:rsid w:val="008A37D8"/>
    <w:rsid w:val="008B0CA1"/>
    <w:rsid w:val="008C5F2C"/>
    <w:rsid w:val="00922C48"/>
    <w:rsid w:val="00926594"/>
    <w:rsid w:val="0095088A"/>
    <w:rsid w:val="00974C3D"/>
    <w:rsid w:val="00980B58"/>
    <w:rsid w:val="009A56C1"/>
    <w:rsid w:val="009B25AF"/>
    <w:rsid w:val="009D40FA"/>
    <w:rsid w:val="009D51A8"/>
    <w:rsid w:val="009F74F5"/>
    <w:rsid w:val="00A03D9D"/>
    <w:rsid w:val="00A14977"/>
    <w:rsid w:val="00A56B6D"/>
    <w:rsid w:val="00AD6D76"/>
    <w:rsid w:val="00AE3351"/>
    <w:rsid w:val="00AF6E26"/>
    <w:rsid w:val="00AF7BD2"/>
    <w:rsid w:val="00B02234"/>
    <w:rsid w:val="00B05C77"/>
    <w:rsid w:val="00B524BB"/>
    <w:rsid w:val="00B5585E"/>
    <w:rsid w:val="00B87B38"/>
    <w:rsid w:val="00B915B7"/>
    <w:rsid w:val="00BB685C"/>
    <w:rsid w:val="00BF64CF"/>
    <w:rsid w:val="00C12748"/>
    <w:rsid w:val="00C55723"/>
    <w:rsid w:val="00C57E0D"/>
    <w:rsid w:val="00C61A1A"/>
    <w:rsid w:val="00CA6C14"/>
    <w:rsid w:val="00CB0A90"/>
    <w:rsid w:val="00CB3326"/>
    <w:rsid w:val="00CB6BAC"/>
    <w:rsid w:val="00CD32E6"/>
    <w:rsid w:val="00D01235"/>
    <w:rsid w:val="00D200B0"/>
    <w:rsid w:val="00D66BB6"/>
    <w:rsid w:val="00D84509"/>
    <w:rsid w:val="00D871A3"/>
    <w:rsid w:val="00D979E1"/>
    <w:rsid w:val="00DA34B5"/>
    <w:rsid w:val="00DE0A8D"/>
    <w:rsid w:val="00DE2F24"/>
    <w:rsid w:val="00DE6F05"/>
    <w:rsid w:val="00E11BED"/>
    <w:rsid w:val="00E61F42"/>
    <w:rsid w:val="00E92355"/>
    <w:rsid w:val="00E937DE"/>
    <w:rsid w:val="00EA59DF"/>
    <w:rsid w:val="00EB2F2B"/>
    <w:rsid w:val="00EE4070"/>
    <w:rsid w:val="00EE7630"/>
    <w:rsid w:val="00F12C76"/>
    <w:rsid w:val="00F138BA"/>
    <w:rsid w:val="00F16E9C"/>
    <w:rsid w:val="00F23F79"/>
    <w:rsid w:val="00F72CAE"/>
    <w:rsid w:val="00F814F0"/>
    <w:rsid w:val="00FA01C9"/>
    <w:rsid w:val="00FA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3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4BB"/>
    <w:pPr>
      <w:tabs>
        <w:tab w:val="center" w:pos="4677"/>
        <w:tab w:val="right" w:pos="9355"/>
      </w:tabs>
      <w:spacing w:after="0"/>
    </w:pPr>
  </w:style>
  <w:style w:type="character" w:customStyle="1" w:styleId="a4">
    <w:name w:val="Верхний колонтитул Знак"/>
    <w:basedOn w:val="a0"/>
    <w:link w:val="a3"/>
    <w:uiPriority w:val="99"/>
    <w:rsid w:val="00B524BB"/>
    <w:rPr>
      <w:rFonts w:ascii="Times New Roman" w:hAnsi="Times New Roman"/>
      <w:sz w:val="28"/>
    </w:rPr>
  </w:style>
  <w:style w:type="paragraph" w:styleId="a5">
    <w:name w:val="footer"/>
    <w:basedOn w:val="a"/>
    <w:link w:val="a6"/>
    <w:uiPriority w:val="99"/>
    <w:unhideWhenUsed/>
    <w:rsid w:val="00B524BB"/>
    <w:pPr>
      <w:tabs>
        <w:tab w:val="center" w:pos="4677"/>
        <w:tab w:val="right" w:pos="9355"/>
      </w:tabs>
      <w:spacing w:after="0"/>
    </w:pPr>
  </w:style>
  <w:style w:type="character" w:customStyle="1" w:styleId="a6">
    <w:name w:val="Нижний колонтитул Знак"/>
    <w:basedOn w:val="a0"/>
    <w:link w:val="a5"/>
    <w:uiPriority w:val="99"/>
    <w:rsid w:val="00B524BB"/>
    <w:rPr>
      <w:rFonts w:ascii="Times New Roman" w:hAnsi="Times New Roman"/>
      <w:sz w:val="28"/>
    </w:rPr>
  </w:style>
  <w:style w:type="table" w:styleId="a7">
    <w:name w:val="Table Grid"/>
    <w:basedOn w:val="a1"/>
    <w:uiPriority w:val="39"/>
    <w:rsid w:val="003B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2748"/>
    <w:rPr>
      <w:color w:val="0563C1" w:themeColor="hyperlink"/>
      <w:u w:val="single"/>
    </w:rPr>
  </w:style>
  <w:style w:type="character" w:styleId="a9">
    <w:name w:val="Unresolved Mention"/>
    <w:basedOn w:val="a0"/>
    <w:uiPriority w:val="99"/>
    <w:semiHidden/>
    <w:unhideWhenUsed/>
    <w:rsid w:val="00C12748"/>
    <w:rPr>
      <w:color w:val="605E5C"/>
      <w:shd w:val="clear" w:color="auto" w:fill="E1DFDD"/>
    </w:rPr>
  </w:style>
  <w:style w:type="paragraph" w:styleId="aa">
    <w:name w:val="List Paragraph"/>
    <w:basedOn w:val="a"/>
    <w:uiPriority w:val="34"/>
    <w:qFormat/>
    <w:rsid w:val="00253518"/>
    <w:pPr>
      <w:ind w:left="720"/>
      <w:contextualSpacing/>
    </w:pPr>
  </w:style>
  <w:style w:type="paragraph" w:styleId="ab">
    <w:name w:val="Bibliography"/>
    <w:basedOn w:val="a"/>
    <w:next w:val="a"/>
    <w:uiPriority w:val="37"/>
    <w:unhideWhenUsed/>
    <w:rsid w:val="007B23BD"/>
    <w:pPr>
      <w:tabs>
        <w:tab w:val="left" w:pos="144"/>
      </w:tabs>
      <w:spacing w:after="0"/>
      <w:ind w:left="144" w:hanging="144"/>
    </w:pPr>
  </w:style>
  <w:style w:type="character" w:styleId="ac">
    <w:name w:val="FollowedHyperlink"/>
    <w:basedOn w:val="a0"/>
    <w:uiPriority w:val="99"/>
    <w:semiHidden/>
    <w:unhideWhenUsed/>
    <w:rsid w:val="00257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geographic.com/animals/mammals/facts/african-buffa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geographic.com/animals/mammals/facts/african-buffalo" TargetMode="External"/><Relationship Id="rId5" Type="http://schemas.openxmlformats.org/officeDocument/2006/relationships/webSettings" Target="webSettings.xml"/><Relationship Id="rId10" Type="http://schemas.openxmlformats.org/officeDocument/2006/relationships/hyperlink" Target="https://www.zotero.org/" TargetMode="External"/><Relationship Id="rId4" Type="http://schemas.openxmlformats.org/officeDocument/2006/relationships/settings" Target="settings.xml"/><Relationship Id="rId9" Type="http://schemas.openxmlformats.org/officeDocument/2006/relationships/hyperlink" Target="https://www.ncbi.nlm.nih.gov/pmc/articles/PMC4421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A304F7-195B-4FE4-A7AB-A4AD399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2022-04-15T06:18:00Z</dcterms:created>
  <dcterms:modified xsi:type="dcterms:W3CDTF">2023-05-04T05:29:00Z</dcterms:modified>
</cp:coreProperties>
</file>